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D034E" w14:textId="2FFC301F" w:rsidR="0076662B" w:rsidRDefault="00AD69E7">
      <w:pPr>
        <w:pStyle w:val="BodyText"/>
        <w:rPr>
          <w:rFonts w:ascii="Times New Roman"/>
          <w:sz w:val="20"/>
        </w:rPr>
      </w:pPr>
      <w:r>
        <w:rPr>
          <w:noProof/>
        </w:rPr>
        <w:drawing>
          <wp:anchor distT="0" distB="0" distL="0" distR="0" simplePos="0" relativeHeight="251656704" behindDoc="0" locked="0" layoutInCell="1" allowOverlap="1" wp14:anchorId="229F4A1F" wp14:editId="700B8B88">
            <wp:simplePos x="0" y="0"/>
            <wp:positionH relativeFrom="margin">
              <wp:align>center</wp:align>
            </wp:positionH>
            <wp:positionV relativeFrom="paragraph">
              <wp:posOffset>-143510</wp:posOffset>
            </wp:positionV>
            <wp:extent cx="1456054" cy="1037945"/>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56054" cy="1037945"/>
                    </a:xfrm>
                    <a:prstGeom prst="rect">
                      <a:avLst/>
                    </a:prstGeom>
                  </pic:spPr>
                </pic:pic>
              </a:graphicData>
            </a:graphic>
          </wp:anchor>
        </w:drawing>
      </w:r>
    </w:p>
    <w:p w14:paraId="0AF491F8" w14:textId="77777777" w:rsidR="0076662B" w:rsidRDefault="0076662B">
      <w:pPr>
        <w:pStyle w:val="BodyText"/>
        <w:rPr>
          <w:rFonts w:ascii="Times New Roman"/>
          <w:sz w:val="20"/>
        </w:rPr>
      </w:pPr>
    </w:p>
    <w:p w14:paraId="63908745" w14:textId="77777777" w:rsidR="0076662B" w:rsidRDefault="0076662B">
      <w:pPr>
        <w:pStyle w:val="BodyText"/>
        <w:rPr>
          <w:rFonts w:ascii="Times New Roman"/>
          <w:sz w:val="20"/>
        </w:rPr>
      </w:pPr>
    </w:p>
    <w:p w14:paraId="3AA25A67" w14:textId="77777777" w:rsidR="0076662B" w:rsidRDefault="0076662B">
      <w:pPr>
        <w:pStyle w:val="BodyText"/>
        <w:spacing w:before="3"/>
        <w:rPr>
          <w:rFonts w:ascii="Times New Roman"/>
          <w:sz w:val="24"/>
        </w:rPr>
      </w:pPr>
    </w:p>
    <w:p w14:paraId="16CCF962" w14:textId="77777777" w:rsidR="00AD69E7" w:rsidRDefault="00AD69E7">
      <w:pPr>
        <w:spacing w:before="90"/>
        <w:ind w:left="282" w:right="3371"/>
        <w:rPr>
          <w:rFonts w:ascii="Arial"/>
          <w:b/>
          <w:sz w:val="28"/>
        </w:rPr>
      </w:pPr>
    </w:p>
    <w:p w14:paraId="0172F052" w14:textId="07E27C73" w:rsidR="0076662B" w:rsidRPr="00AD69E7" w:rsidRDefault="001F0076" w:rsidP="00AD69E7">
      <w:pPr>
        <w:spacing w:before="90"/>
        <w:ind w:left="282" w:right="904"/>
        <w:jc w:val="center"/>
        <w:rPr>
          <w:rFonts w:asciiTheme="minorHAnsi" w:hAnsiTheme="minorHAnsi" w:cstheme="minorHAnsi"/>
          <w:b/>
          <w:color w:val="734290"/>
          <w:sz w:val="52"/>
          <w:szCs w:val="52"/>
        </w:rPr>
      </w:pPr>
      <w:r w:rsidRPr="00AD69E7">
        <w:rPr>
          <w:rFonts w:asciiTheme="minorHAnsi" w:hAnsiTheme="minorHAnsi" w:cstheme="minorHAnsi"/>
          <w:b/>
          <w:color w:val="734290"/>
          <w:sz w:val="52"/>
          <w:szCs w:val="52"/>
        </w:rPr>
        <w:t>Opting out of the Local Government Pension Scheme in Scotland</w:t>
      </w:r>
    </w:p>
    <w:p w14:paraId="38B129A9" w14:textId="77777777" w:rsidR="0076662B" w:rsidRDefault="001F0076">
      <w:pPr>
        <w:pStyle w:val="BodyText"/>
        <w:spacing w:before="57"/>
        <w:ind w:left="282" w:right="858"/>
      </w:pPr>
      <w:r>
        <w:t>The Local Government Pension Scheme (LGPS) allows you to save while you are working in order to enjoy a pension once you retire. It is one of the best occupational pension schemes in the UK. What’s more, the LGPS is provided by your employer who meets a large part of the cost of providing the excellent range of secure benefits, so it’s an extremely valuable and important part of your employment package.</w:t>
      </w:r>
    </w:p>
    <w:p w14:paraId="7F9801C9" w14:textId="77777777" w:rsidR="0076662B" w:rsidRDefault="0076662B">
      <w:pPr>
        <w:pStyle w:val="BodyText"/>
      </w:pPr>
    </w:p>
    <w:p w14:paraId="058965D2" w14:textId="20EA2A4B" w:rsidR="0076662B" w:rsidRDefault="001F0076">
      <w:pPr>
        <w:pStyle w:val="BodyText"/>
        <w:ind w:left="281" w:right="824"/>
      </w:pPr>
      <w:r>
        <w:rPr>
          <w:noProof/>
        </w:rPr>
        <mc:AlternateContent>
          <mc:Choice Requires="wps">
            <w:drawing>
              <wp:anchor distT="0" distB="0" distL="114300" distR="114300" simplePos="0" relativeHeight="251655680" behindDoc="0" locked="0" layoutInCell="1" allowOverlap="1" wp14:anchorId="063B682B" wp14:editId="19F4E0CE">
                <wp:simplePos x="0" y="0"/>
                <wp:positionH relativeFrom="page">
                  <wp:posOffset>716280</wp:posOffset>
                </wp:positionH>
                <wp:positionV relativeFrom="paragraph">
                  <wp:posOffset>1006475</wp:posOffset>
                </wp:positionV>
                <wp:extent cx="1261745" cy="0"/>
                <wp:effectExtent l="11430" t="10160" r="12700" b="8890"/>
                <wp:wrapNone/>
                <wp:docPr id="5"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745" cy="0"/>
                        </a:xfrm>
                        <a:prstGeom prst="line">
                          <a:avLst/>
                        </a:prstGeom>
                        <a:noFill/>
                        <a:ln w="914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1453E" id="Line 5"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4pt,79.25pt" to="155.75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" strokecolor="blue" strokeweight=".72pt">
                <w10:wrap anchorx="page"/>
              </v:line>
            </w:pict>
          </mc:Fallback>
        </mc:AlternateContent>
      </w:r>
      <w:r>
        <w:t xml:space="preserve">Opting out won’t save you as much in take home pay as you may think. In most cases, you will pay more tax if you opt out of the LGPS. A basic rate </w:t>
      </w:r>
      <w:r w:rsidR="00AD69E7">
        <w:t>taxpayer</w:t>
      </w:r>
      <w:r>
        <w:t xml:space="preserve"> paying pension contributions of £100 a month will pay £20 more tax if they opt out. If you want to know more about the costs and benefits of being a member of the Local Government Pension Scheme you can check our website </w:t>
      </w:r>
      <w:hyperlink r:id="rId9">
        <w:r>
          <w:rPr>
            <w:color w:val="0000FF"/>
            <w:u w:val="single" w:color="0000FF"/>
          </w:rPr>
          <w:t>www.lpf.org.uk/pay</w:t>
        </w:r>
      </w:hyperlink>
      <w:r>
        <w:rPr>
          <w:color w:val="0000FF"/>
          <w:u w:val="single" w:color="0000FF"/>
        </w:rPr>
        <w:t>.</w:t>
      </w:r>
      <w:r>
        <w:rPr>
          <w:color w:val="0000FF"/>
        </w:rPr>
        <w:t xml:space="preserve"> </w:t>
      </w:r>
      <w:r>
        <w:t>You may also wish to consider the 50/50 option where you can pay half the contributions and receive half the pension benefits. Find out more at</w:t>
      </w:r>
      <w:r>
        <w:rPr>
          <w:spacing w:val="-5"/>
        </w:rPr>
        <w:t xml:space="preserve"> </w:t>
      </w:r>
      <w:hyperlink r:id="rId10">
        <w:r>
          <w:rPr>
            <w:color w:val="0000FF"/>
          </w:rPr>
          <w:t>www.lpf.org.uk/50-50</w:t>
        </w:r>
      </w:hyperlink>
    </w:p>
    <w:p w14:paraId="0313EF0D" w14:textId="77777777" w:rsidR="0076662B" w:rsidRDefault="0076662B">
      <w:pPr>
        <w:pStyle w:val="BodyText"/>
        <w:spacing w:before="2"/>
        <w:rPr>
          <w:sz w:val="17"/>
        </w:rPr>
      </w:pPr>
    </w:p>
    <w:p w14:paraId="2EC67D52" w14:textId="08C577AD" w:rsidR="0076662B" w:rsidRDefault="001F0076" w:rsidP="009D5B38">
      <w:pPr>
        <w:pStyle w:val="BodyText"/>
        <w:spacing w:before="57"/>
        <w:ind w:left="282" w:right="478"/>
      </w:pPr>
      <w:r>
        <w:t xml:space="preserve">Whatever your reasons for considering opting out of the scheme, we ask you give this matter careful consideration before making a final decision. You may wish to take financial advice before making a decision to opt out. If you are opting out of the LGPS due to advice you have </w:t>
      </w:r>
      <w:r w:rsidR="00AD69E7">
        <w:t>received,</w:t>
      </w:r>
      <w:r>
        <w:t xml:space="preserve"> you should ask for this advice in writing.</w:t>
      </w:r>
    </w:p>
    <w:p w14:paraId="0FC28418" w14:textId="77777777" w:rsidR="0076662B" w:rsidRDefault="0076662B">
      <w:pPr>
        <w:pStyle w:val="BodyText"/>
      </w:pPr>
    </w:p>
    <w:p w14:paraId="345233E8" w14:textId="12911533" w:rsidR="0076662B" w:rsidRDefault="001F0076">
      <w:pPr>
        <w:pStyle w:val="BodyText"/>
        <w:ind w:left="282" w:right="855"/>
      </w:pPr>
      <w:r>
        <w:rPr>
          <w:noProof/>
        </w:rPr>
        <mc:AlternateContent>
          <mc:Choice Requires="wps">
            <w:drawing>
              <wp:anchor distT="0" distB="0" distL="114300" distR="114300" simplePos="0" relativeHeight="251657728" behindDoc="1" locked="0" layoutInCell="1" allowOverlap="1" wp14:anchorId="1EDBE1AE" wp14:editId="6260FC33">
                <wp:simplePos x="0" y="0"/>
                <wp:positionH relativeFrom="page">
                  <wp:posOffset>1990090</wp:posOffset>
                </wp:positionH>
                <wp:positionV relativeFrom="paragraph">
                  <wp:posOffset>323850</wp:posOffset>
                </wp:positionV>
                <wp:extent cx="1969135" cy="0"/>
                <wp:effectExtent l="8890" t="10160" r="12700" b="8890"/>
                <wp:wrapNone/>
                <wp:docPr id="4"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135" cy="0"/>
                        </a:xfrm>
                        <a:prstGeom prst="line">
                          <a:avLst/>
                        </a:prstGeom>
                        <a:noFill/>
                        <a:ln w="914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29458" id="Line 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7pt,25.5pt" to="311.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" strokecolor="blue" strokeweight=".72pt">
                <w10:wrap anchorx="page"/>
              </v:line>
            </w:pict>
          </mc:Fallback>
        </mc:AlternateContent>
      </w:r>
      <w:r>
        <w:rPr>
          <w:b/>
        </w:rPr>
        <w:t xml:space="preserve">Your employer can’t ask you or force you to opt out. </w:t>
      </w:r>
      <w:r>
        <w:t xml:space="preserve">If you’re asked or forced to opt out you can tell The Pensions Regulator - see </w:t>
      </w:r>
      <w:hyperlink r:id="rId11">
        <w:r>
          <w:rPr>
            <w:color w:val="0000FF"/>
          </w:rPr>
          <w:t>www.thepensionsregulator.gov.uk</w:t>
        </w:r>
      </w:hyperlink>
      <w:r>
        <w:t xml:space="preserve">. Equally, no one can force you to remain a member of the scheme but, if you elect not to be a member, you should understand the implications both for you and your </w:t>
      </w:r>
      <w:r w:rsidR="00AD69E7">
        <w:t>de</w:t>
      </w:r>
      <w:r w:rsidR="000D2127">
        <w:t>p</w:t>
      </w:r>
      <w:r w:rsidR="00AD69E7">
        <w:t>endants</w:t>
      </w:r>
      <w:r>
        <w:t>.</w:t>
      </w:r>
    </w:p>
    <w:p w14:paraId="509E250B" w14:textId="77777777" w:rsidR="0076662B" w:rsidRDefault="0076662B">
      <w:pPr>
        <w:pStyle w:val="BodyText"/>
        <w:spacing w:before="1"/>
        <w:rPr>
          <w:sz w:val="20"/>
        </w:rPr>
      </w:pPr>
    </w:p>
    <w:p w14:paraId="5E000810" w14:textId="77777777" w:rsidR="0076662B" w:rsidRDefault="001F0076">
      <w:pPr>
        <w:pStyle w:val="Heading2"/>
      </w:pPr>
      <w:r>
        <w:t xml:space="preserve">Please complete </w:t>
      </w:r>
      <w:r>
        <w:rPr>
          <w:u w:val="thick"/>
        </w:rPr>
        <w:t>both sides</w:t>
      </w:r>
      <w:r>
        <w:t xml:space="preserve"> of this form in block capitals</w:t>
      </w:r>
    </w:p>
    <w:p w14:paraId="42422B53" w14:textId="77777777" w:rsidR="0076662B" w:rsidRDefault="0076662B">
      <w:pPr>
        <w:pStyle w:val="BodyText"/>
        <w:spacing w:before="3"/>
        <w:rPr>
          <w:rFonts w:ascii="Arial"/>
          <w:b/>
          <w:sz w:val="19"/>
        </w:rPr>
      </w:pPr>
    </w:p>
    <w:p w14:paraId="390FBDEA" w14:textId="77777777" w:rsidR="00AD69E7" w:rsidRDefault="001F0076" w:rsidP="00AD69E7">
      <w:pPr>
        <w:pStyle w:val="BodyText"/>
        <w:spacing w:before="56" w:line="480" w:lineRule="auto"/>
        <w:ind w:left="282" w:right="6857"/>
      </w:pPr>
      <w:r>
        <w:t xml:space="preserve">Full name: </w:t>
      </w:r>
    </w:p>
    <w:p w14:paraId="7074DED8" w14:textId="19FC0E19" w:rsidR="00AD69E7" w:rsidRDefault="001F0076" w:rsidP="00AD69E7">
      <w:pPr>
        <w:pStyle w:val="BodyText"/>
        <w:spacing w:before="56" w:line="480" w:lineRule="auto"/>
        <w:ind w:left="282" w:right="6857"/>
      </w:pPr>
      <w:r>
        <w:t>Home address</w:t>
      </w:r>
      <w:r w:rsidR="00AD69E7">
        <w:t xml:space="preserve"> and postcode:</w:t>
      </w:r>
      <w:r>
        <w:t xml:space="preserve"> </w:t>
      </w:r>
    </w:p>
    <w:p w14:paraId="7F84DD00" w14:textId="04E8C25B" w:rsidR="0076662B" w:rsidRDefault="001F0076">
      <w:pPr>
        <w:pStyle w:val="BodyText"/>
        <w:spacing w:before="56" w:line="480" w:lineRule="auto"/>
        <w:ind w:left="282" w:right="9434"/>
      </w:pPr>
      <w:r>
        <w:t>Personal email:</w:t>
      </w:r>
    </w:p>
    <w:p w14:paraId="271F3EA4" w14:textId="77777777" w:rsidR="0076662B" w:rsidRDefault="001F0076">
      <w:pPr>
        <w:pStyle w:val="BodyText"/>
        <w:tabs>
          <w:tab w:val="left" w:pos="5322"/>
        </w:tabs>
        <w:spacing w:line="266" w:lineRule="exact"/>
        <w:ind w:left="282"/>
      </w:pPr>
      <w:r>
        <w:t>NI number:  _ _/_ _ _ _ _</w:t>
      </w:r>
      <w:r>
        <w:rPr>
          <w:spacing w:val="-13"/>
        </w:rPr>
        <w:t xml:space="preserve"> </w:t>
      </w:r>
      <w:r>
        <w:t>_</w:t>
      </w:r>
      <w:r>
        <w:rPr>
          <w:spacing w:val="-1"/>
        </w:rPr>
        <w:t xml:space="preserve"> </w:t>
      </w:r>
      <w:r>
        <w:t>/_</w:t>
      </w:r>
      <w:r>
        <w:tab/>
        <w:t>Date of birth: _ _ / _ _ / _ _ _</w:t>
      </w:r>
      <w:r>
        <w:rPr>
          <w:spacing w:val="-15"/>
        </w:rPr>
        <w:t xml:space="preserve"> </w:t>
      </w:r>
      <w:r>
        <w:t>_</w:t>
      </w:r>
    </w:p>
    <w:p w14:paraId="74B2D3F2" w14:textId="77777777" w:rsidR="0076662B" w:rsidRDefault="0076662B">
      <w:pPr>
        <w:pStyle w:val="BodyText"/>
        <w:spacing w:before="5"/>
        <w:rPr>
          <w:sz w:val="17"/>
        </w:rPr>
      </w:pPr>
    </w:p>
    <w:p w14:paraId="0B79D7DD" w14:textId="77777777" w:rsidR="0076662B" w:rsidRDefault="001F0076">
      <w:pPr>
        <w:pStyle w:val="BodyText"/>
        <w:spacing w:before="56"/>
        <w:ind w:left="282"/>
      </w:pPr>
      <w:r>
        <w:t>Your employer’s name:</w:t>
      </w:r>
    </w:p>
    <w:p w14:paraId="5C5AF0F5" w14:textId="77777777" w:rsidR="0076662B" w:rsidRDefault="0076662B">
      <w:pPr>
        <w:pStyle w:val="BodyText"/>
      </w:pPr>
    </w:p>
    <w:p w14:paraId="27DABF45" w14:textId="77777777" w:rsidR="0076662B" w:rsidRDefault="001F0076">
      <w:pPr>
        <w:pStyle w:val="BodyText"/>
        <w:ind w:left="282"/>
      </w:pPr>
      <w:r>
        <w:t>Post (or posts) you wish to opt out of membership of the LGPS -</w:t>
      </w:r>
    </w:p>
    <w:p w14:paraId="0DE892DC" w14:textId="77777777" w:rsidR="0076662B" w:rsidRDefault="0076662B">
      <w:pPr>
        <w:pStyle w:val="BodyText"/>
      </w:pPr>
    </w:p>
    <w:p w14:paraId="2E56BEC4" w14:textId="77777777" w:rsidR="0076662B" w:rsidRDefault="001F0076">
      <w:pPr>
        <w:pStyle w:val="BodyText"/>
        <w:spacing w:before="1"/>
        <w:ind w:left="282"/>
      </w:pPr>
      <w:r>
        <w:t>Job title - Post 1:…………………………………………….Payroll reference :…………………</w:t>
      </w:r>
    </w:p>
    <w:p w14:paraId="50E12B8F" w14:textId="77777777" w:rsidR="0076662B" w:rsidRDefault="0076662B">
      <w:pPr>
        <w:pStyle w:val="BodyText"/>
      </w:pPr>
    </w:p>
    <w:p w14:paraId="6950FC4A" w14:textId="77777777" w:rsidR="0076662B" w:rsidRDefault="001F0076">
      <w:pPr>
        <w:pStyle w:val="BodyText"/>
        <w:ind w:left="282"/>
      </w:pPr>
      <w:r>
        <w:t>Job title - Post 2: …………………………………………….Payroll reference :………………</w:t>
      </w:r>
    </w:p>
    <w:p w14:paraId="62EB9FF0" w14:textId="77777777" w:rsidR="0076662B" w:rsidRDefault="0076662B">
      <w:pPr>
        <w:pStyle w:val="BodyText"/>
      </w:pPr>
    </w:p>
    <w:p w14:paraId="04639A1A" w14:textId="77777777" w:rsidR="0076662B" w:rsidRDefault="001F0076">
      <w:pPr>
        <w:pStyle w:val="BodyText"/>
        <w:ind w:left="282"/>
      </w:pPr>
      <w:r>
        <w:t>OPT OUT DATE: I wish to opt out on ......................................................... (PLEASE NOTE: If you are opting out</w:t>
      </w:r>
    </w:p>
    <w:p w14:paraId="7C1B77BC" w14:textId="77777777" w:rsidR="0076662B" w:rsidRDefault="001F0076">
      <w:pPr>
        <w:pStyle w:val="BodyText"/>
        <w:ind w:left="282" w:right="858"/>
      </w:pPr>
      <w:r>
        <w:t>and nearing two year membership, you MUST give your employer enough notice to ensure you are removed from the Scheme – i.e. notify your employer before their next payroll cut-off date. Even if the date on the form is prior to you reaching 2 years membership, if contributions are paid by your employer you will not be entitled to a refund. If no opt out date is specified, you will be opted out at the end of your next pay period. See also note 2).</w:t>
      </w:r>
    </w:p>
    <w:p w14:paraId="44CD7284" w14:textId="77777777" w:rsidR="0076662B" w:rsidRDefault="0076662B">
      <w:pPr>
        <w:pStyle w:val="BodyText"/>
        <w:spacing w:before="7"/>
        <w:rPr>
          <w:sz w:val="21"/>
        </w:rPr>
      </w:pPr>
    </w:p>
    <w:p w14:paraId="18AEF850" w14:textId="77777777" w:rsidR="0076662B" w:rsidRDefault="001F0076">
      <w:pPr>
        <w:pStyle w:val="Heading1"/>
      </w:pPr>
      <w:r>
        <w:rPr>
          <w:color w:val="1F497D"/>
        </w:rPr>
        <w:t>Now complete the declaration on page two</w:t>
      </w:r>
    </w:p>
    <w:p w14:paraId="0B78DE0C" w14:textId="77777777" w:rsidR="0076662B" w:rsidRDefault="0076662B">
      <w:pPr>
        <w:sectPr w:rsidR="0076662B">
          <w:type w:val="continuous"/>
          <w:pgSz w:w="11910" w:h="16840"/>
          <w:pgMar w:top="700" w:right="180" w:bottom="280" w:left="620" w:header="720" w:footer="720" w:gutter="0"/>
          <w:cols w:space="720"/>
        </w:sectPr>
      </w:pPr>
    </w:p>
    <w:p w14:paraId="36EB22B0" w14:textId="77777777" w:rsidR="0076662B" w:rsidRDefault="001F0076">
      <w:pPr>
        <w:spacing w:before="25"/>
        <w:ind w:left="282"/>
        <w:rPr>
          <w:b/>
          <w:sz w:val="32"/>
        </w:rPr>
      </w:pPr>
      <w:r>
        <w:rPr>
          <w:b/>
          <w:sz w:val="32"/>
        </w:rPr>
        <w:lastRenderedPageBreak/>
        <w:t>Declaration:</w:t>
      </w:r>
    </w:p>
    <w:p w14:paraId="759E99D8" w14:textId="77777777" w:rsidR="0076662B" w:rsidRDefault="001F0076">
      <w:pPr>
        <w:pStyle w:val="BodyText"/>
        <w:spacing w:before="3"/>
        <w:ind w:left="282" w:right="902"/>
      </w:pPr>
      <w:r>
        <w:t>I declare that by opting out of the Local Government Pension Scheme Scotland (LGPS) I am knowingly giving up the opportunity to participate in the LGPS which would provide a guaranteed package of benefits which are backed by law including:</w:t>
      </w:r>
    </w:p>
    <w:p w14:paraId="6080E07D" w14:textId="77777777" w:rsidR="0076662B" w:rsidRDefault="001F0076">
      <w:pPr>
        <w:pStyle w:val="ListParagraph"/>
        <w:numPr>
          <w:ilvl w:val="0"/>
          <w:numId w:val="1"/>
        </w:numPr>
        <w:tabs>
          <w:tab w:val="left" w:pos="1002"/>
          <w:tab w:val="left" w:pos="1003"/>
        </w:tabs>
        <w:spacing w:line="278" w:lineRule="exact"/>
        <w:ind w:hanging="359"/>
        <w:rPr>
          <w:rFonts w:ascii="Calibri" w:hAnsi="Calibri"/>
        </w:rPr>
      </w:pPr>
      <w:r>
        <w:rPr>
          <w:rFonts w:ascii="Calibri" w:hAnsi="Calibri"/>
          <w:b/>
        </w:rPr>
        <w:t xml:space="preserve">a secure pension </w:t>
      </w:r>
      <w:r>
        <w:rPr>
          <w:rFonts w:ascii="Calibri" w:hAnsi="Calibri"/>
        </w:rPr>
        <w:t>- payable for life that increases with the cost of</w:t>
      </w:r>
      <w:r>
        <w:rPr>
          <w:rFonts w:ascii="Calibri" w:hAnsi="Calibri"/>
          <w:spacing w:val="-26"/>
        </w:rPr>
        <w:t xml:space="preserve"> </w:t>
      </w:r>
      <w:r>
        <w:rPr>
          <w:rFonts w:ascii="Calibri" w:hAnsi="Calibri"/>
        </w:rPr>
        <w:t>living</w:t>
      </w:r>
    </w:p>
    <w:p w14:paraId="4B310057" w14:textId="77777777" w:rsidR="0076662B" w:rsidRDefault="001F0076">
      <w:pPr>
        <w:pStyle w:val="ListParagraph"/>
        <w:numPr>
          <w:ilvl w:val="0"/>
          <w:numId w:val="1"/>
        </w:numPr>
        <w:tabs>
          <w:tab w:val="left" w:pos="1002"/>
          <w:tab w:val="left" w:pos="1003"/>
        </w:tabs>
        <w:spacing w:line="279" w:lineRule="exact"/>
        <w:ind w:hanging="359"/>
        <w:rPr>
          <w:rFonts w:ascii="Calibri" w:hAnsi="Calibri"/>
        </w:rPr>
      </w:pPr>
      <w:r>
        <w:rPr>
          <w:rFonts w:ascii="Calibri" w:hAnsi="Calibri"/>
          <w:b/>
        </w:rPr>
        <w:t xml:space="preserve">tax free cash </w:t>
      </w:r>
      <w:r>
        <w:rPr>
          <w:rFonts w:ascii="Calibri" w:hAnsi="Calibri"/>
        </w:rPr>
        <w:t>- option to exchange pension for some tax-free cash lump sum at</w:t>
      </w:r>
      <w:r>
        <w:rPr>
          <w:rFonts w:ascii="Calibri" w:hAnsi="Calibri"/>
          <w:spacing w:val="-30"/>
        </w:rPr>
        <w:t xml:space="preserve"> </w:t>
      </w:r>
      <w:r>
        <w:rPr>
          <w:rFonts w:ascii="Calibri" w:hAnsi="Calibri"/>
        </w:rPr>
        <w:t>retirement</w:t>
      </w:r>
    </w:p>
    <w:p w14:paraId="31E6D6C8" w14:textId="77777777" w:rsidR="0076662B" w:rsidRDefault="001F0076">
      <w:pPr>
        <w:pStyle w:val="ListParagraph"/>
        <w:numPr>
          <w:ilvl w:val="0"/>
          <w:numId w:val="1"/>
        </w:numPr>
        <w:tabs>
          <w:tab w:val="left" w:pos="1002"/>
          <w:tab w:val="left" w:pos="1003"/>
        </w:tabs>
        <w:spacing w:before="3"/>
        <w:ind w:right="871" w:hanging="359"/>
        <w:rPr>
          <w:rFonts w:ascii="Calibri" w:hAnsi="Calibri"/>
        </w:rPr>
      </w:pPr>
      <w:r>
        <w:rPr>
          <w:rFonts w:ascii="Calibri" w:hAnsi="Calibri"/>
          <w:b/>
        </w:rPr>
        <w:t xml:space="preserve">retire from age 55 </w:t>
      </w:r>
      <w:r>
        <w:rPr>
          <w:rFonts w:ascii="Calibri" w:hAnsi="Calibri"/>
        </w:rPr>
        <w:t>- option to retire from age 55 even though the Scheme’s normal pension age is state pension</w:t>
      </w:r>
      <w:r>
        <w:rPr>
          <w:rFonts w:ascii="Calibri" w:hAnsi="Calibri"/>
          <w:spacing w:val="-3"/>
        </w:rPr>
        <w:t xml:space="preserve"> </w:t>
      </w:r>
      <w:r>
        <w:rPr>
          <w:rFonts w:ascii="Calibri" w:hAnsi="Calibri"/>
        </w:rPr>
        <w:t>age)</w:t>
      </w:r>
    </w:p>
    <w:p w14:paraId="7FCA93F0" w14:textId="77777777" w:rsidR="0076662B" w:rsidRDefault="001F0076">
      <w:pPr>
        <w:pStyle w:val="ListParagraph"/>
        <w:numPr>
          <w:ilvl w:val="0"/>
          <w:numId w:val="1"/>
        </w:numPr>
        <w:tabs>
          <w:tab w:val="left" w:pos="1002"/>
          <w:tab w:val="left" w:pos="1003"/>
        </w:tabs>
        <w:spacing w:line="244" w:lineRule="auto"/>
        <w:ind w:right="837" w:hanging="359"/>
        <w:rPr>
          <w:rFonts w:ascii="Calibri" w:hAnsi="Calibri"/>
        </w:rPr>
      </w:pPr>
      <w:r>
        <w:rPr>
          <w:rFonts w:ascii="Calibri" w:hAnsi="Calibri"/>
          <w:b/>
        </w:rPr>
        <w:t xml:space="preserve">serious ill-health cover </w:t>
      </w:r>
      <w:r>
        <w:rPr>
          <w:rFonts w:ascii="Calibri" w:hAnsi="Calibri"/>
        </w:rPr>
        <w:t>-immediate payment of enhanced benefits if you have to retire due to a serious illness</w:t>
      </w:r>
    </w:p>
    <w:p w14:paraId="199A63DD" w14:textId="77777777" w:rsidR="0076662B" w:rsidRDefault="001F0076">
      <w:pPr>
        <w:pStyle w:val="ListParagraph"/>
        <w:numPr>
          <w:ilvl w:val="0"/>
          <w:numId w:val="1"/>
        </w:numPr>
        <w:tabs>
          <w:tab w:val="left" w:pos="1001"/>
          <w:tab w:val="left" w:pos="1002"/>
        </w:tabs>
        <w:ind w:right="1097" w:hanging="360"/>
        <w:rPr>
          <w:rFonts w:ascii="Calibri" w:hAnsi="Calibri"/>
        </w:rPr>
      </w:pPr>
      <w:r>
        <w:rPr>
          <w:rFonts w:ascii="Calibri" w:hAnsi="Calibri"/>
          <w:b/>
        </w:rPr>
        <w:t xml:space="preserve">Redundancy cover </w:t>
      </w:r>
      <w:r>
        <w:rPr>
          <w:rFonts w:ascii="Calibri" w:hAnsi="Calibri"/>
        </w:rPr>
        <w:t>- payment of pensions benefits if made redundant or retire on business efficiency grounds at 55 or over (age 50 LGPS member before 5 April</w:t>
      </w:r>
      <w:r>
        <w:rPr>
          <w:rFonts w:ascii="Calibri" w:hAnsi="Calibri"/>
          <w:spacing w:val="-18"/>
        </w:rPr>
        <w:t xml:space="preserve"> </w:t>
      </w:r>
      <w:r>
        <w:rPr>
          <w:rFonts w:ascii="Calibri" w:hAnsi="Calibri"/>
        </w:rPr>
        <w:t>2006)</w:t>
      </w:r>
    </w:p>
    <w:p w14:paraId="52F5CA8F" w14:textId="77777777" w:rsidR="0076662B" w:rsidRDefault="001F0076">
      <w:pPr>
        <w:pStyle w:val="ListParagraph"/>
        <w:numPr>
          <w:ilvl w:val="0"/>
          <w:numId w:val="1"/>
        </w:numPr>
        <w:tabs>
          <w:tab w:val="left" w:pos="1001"/>
          <w:tab w:val="left" w:pos="1002"/>
        </w:tabs>
        <w:spacing w:line="278" w:lineRule="exact"/>
        <w:ind w:hanging="360"/>
        <w:rPr>
          <w:rFonts w:ascii="Calibri" w:hAnsi="Calibri"/>
        </w:rPr>
      </w:pPr>
      <w:r>
        <w:rPr>
          <w:rFonts w:ascii="Calibri" w:hAnsi="Calibri"/>
          <w:b/>
        </w:rPr>
        <w:t xml:space="preserve">life cover </w:t>
      </w:r>
      <w:r>
        <w:rPr>
          <w:rFonts w:ascii="Calibri" w:hAnsi="Calibri"/>
        </w:rPr>
        <w:t>-lump sum of three times pensionable pay if you die while paying into the</w:t>
      </w:r>
      <w:r>
        <w:rPr>
          <w:rFonts w:ascii="Calibri" w:hAnsi="Calibri"/>
          <w:spacing w:val="-36"/>
        </w:rPr>
        <w:t xml:space="preserve"> </w:t>
      </w:r>
      <w:r>
        <w:rPr>
          <w:rFonts w:ascii="Calibri" w:hAnsi="Calibri"/>
        </w:rPr>
        <w:t>scheme</w:t>
      </w:r>
    </w:p>
    <w:p w14:paraId="3A68AF69" w14:textId="77777777" w:rsidR="0076662B" w:rsidRDefault="001F0076">
      <w:pPr>
        <w:pStyle w:val="ListParagraph"/>
        <w:numPr>
          <w:ilvl w:val="0"/>
          <w:numId w:val="1"/>
        </w:numPr>
        <w:tabs>
          <w:tab w:val="left" w:pos="1001"/>
          <w:tab w:val="left" w:pos="1002"/>
        </w:tabs>
        <w:spacing w:line="244" w:lineRule="auto"/>
        <w:ind w:right="1359" w:hanging="360"/>
        <w:rPr>
          <w:rFonts w:ascii="Calibri" w:hAnsi="Calibri"/>
        </w:rPr>
      </w:pPr>
      <w:r>
        <w:rPr>
          <w:rFonts w:ascii="Calibri" w:hAnsi="Calibri"/>
          <w:b/>
        </w:rPr>
        <w:t xml:space="preserve">cover for family if you die </w:t>
      </w:r>
      <w:r>
        <w:rPr>
          <w:rFonts w:ascii="Calibri" w:hAnsi="Calibri"/>
        </w:rPr>
        <w:t>- including a pension for your husband, wife, civil partner or nominated cohabiting partner as well as children’s</w:t>
      </w:r>
      <w:r>
        <w:rPr>
          <w:rFonts w:ascii="Calibri" w:hAnsi="Calibri"/>
          <w:spacing w:val="-10"/>
        </w:rPr>
        <w:t xml:space="preserve"> </w:t>
      </w:r>
      <w:r>
        <w:rPr>
          <w:rFonts w:ascii="Calibri" w:hAnsi="Calibri"/>
        </w:rPr>
        <w:t>pensions</w:t>
      </w:r>
    </w:p>
    <w:p w14:paraId="5D1E125B" w14:textId="77777777" w:rsidR="0076662B" w:rsidRDefault="0076662B">
      <w:pPr>
        <w:pStyle w:val="BodyText"/>
        <w:rPr>
          <w:sz w:val="20"/>
        </w:rPr>
      </w:pPr>
    </w:p>
    <w:p w14:paraId="65B30446" w14:textId="77777777" w:rsidR="0076662B" w:rsidRDefault="001F0076">
      <w:pPr>
        <w:pStyle w:val="BodyText"/>
        <w:spacing w:before="11"/>
        <w:rPr>
          <w:sz w:val="20"/>
        </w:rPr>
      </w:pPr>
      <w:r>
        <w:rPr>
          <w:noProof/>
        </w:rPr>
        <mc:AlternateContent>
          <mc:Choice Requires="wps">
            <w:drawing>
              <wp:anchor distT="0" distB="0" distL="0" distR="0" simplePos="0" relativeHeight="251658752" behindDoc="1" locked="0" layoutInCell="1" allowOverlap="1" wp14:anchorId="2D556F94" wp14:editId="3DB827AA">
                <wp:simplePos x="0" y="0"/>
                <wp:positionH relativeFrom="page">
                  <wp:posOffset>554990</wp:posOffset>
                </wp:positionH>
                <wp:positionV relativeFrom="paragraph">
                  <wp:posOffset>190500</wp:posOffset>
                </wp:positionV>
                <wp:extent cx="6436995" cy="0"/>
                <wp:effectExtent l="12065" t="9525" r="8890" b="9525"/>
                <wp:wrapTopAndBottom/>
                <wp:docPr id="3"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69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07D4B"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7pt,15pt" to="550.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" strokeweight=".48pt">
                <w10:wrap type="topAndBottom" anchorx="page"/>
              </v:line>
            </w:pict>
          </mc:Fallback>
        </mc:AlternateContent>
      </w:r>
    </w:p>
    <w:p w14:paraId="1FB7DBC1" w14:textId="77777777" w:rsidR="0076662B" w:rsidRDefault="0076662B">
      <w:pPr>
        <w:pStyle w:val="BodyText"/>
        <w:spacing w:before="4"/>
        <w:rPr>
          <w:sz w:val="6"/>
        </w:rPr>
      </w:pPr>
    </w:p>
    <w:p w14:paraId="6B764B49" w14:textId="77777777" w:rsidR="0076662B" w:rsidRDefault="001F0076">
      <w:pPr>
        <w:pStyle w:val="ListParagraph"/>
        <w:numPr>
          <w:ilvl w:val="0"/>
          <w:numId w:val="4"/>
        </w:numPr>
        <w:tabs>
          <w:tab w:val="left" w:pos="1003"/>
        </w:tabs>
        <w:spacing w:before="87"/>
        <w:ind w:right="886"/>
        <w:rPr>
          <w:rFonts w:ascii="Calibri" w:hAnsi="Calibri"/>
          <w:sz w:val="24"/>
        </w:rPr>
      </w:pPr>
      <w:r>
        <w:rPr>
          <w:rFonts w:ascii="Calibri" w:hAnsi="Calibri"/>
          <w:sz w:val="24"/>
        </w:rPr>
        <w:t>I have read the above and understand that the choices I make now are important in planning for my retirement. I confirm I wish to opt out of the LGPS in the post(s) I have indicated on this form.</w:t>
      </w:r>
    </w:p>
    <w:p w14:paraId="343316FF" w14:textId="77777777" w:rsidR="0076662B" w:rsidRDefault="001F0076">
      <w:pPr>
        <w:pStyle w:val="ListParagraph"/>
        <w:numPr>
          <w:ilvl w:val="0"/>
          <w:numId w:val="4"/>
        </w:numPr>
        <w:tabs>
          <w:tab w:val="left" w:pos="1003"/>
        </w:tabs>
        <w:spacing w:line="292" w:lineRule="exact"/>
        <w:rPr>
          <w:rFonts w:ascii="Calibri" w:hAnsi="Calibri"/>
          <w:sz w:val="24"/>
        </w:rPr>
      </w:pPr>
      <w:r>
        <w:rPr>
          <w:rFonts w:ascii="Calibri" w:hAnsi="Calibri"/>
          <w:sz w:val="24"/>
        </w:rPr>
        <w:t>I understand that if I opt out I’ll lose the right to pension contributions from my</w:t>
      </w:r>
      <w:r>
        <w:rPr>
          <w:rFonts w:ascii="Calibri" w:hAnsi="Calibri"/>
          <w:spacing w:val="-29"/>
          <w:sz w:val="24"/>
        </w:rPr>
        <w:t xml:space="preserve"> </w:t>
      </w:r>
      <w:r>
        <w:rPr>
          <w:rFonts w:ascii="Calibri" w:hAnsi="Calibri"/>
          <w:sz w:val="24"/>
        </w:rPr>
        <w:t>employer.</w:t>
      </w:r>
    </w:p>
    <w:p w14:paraId="270608A2" w14:textId="77777777" w:rsidR="0076662B" w:rsidRDefault="001F0076">
      <w:pPr>
        <w:pStyle w:val="ListParagraph"/>
        <w:numPr>
          <w:ilvl w:val="0"/>
          <w:numId w:val="4"/>
        </w:numPr>
        <w:tabs>
          <w:tab w:val="left" w:pos="1003"/>
        </w:tabs>
        <w:rPr>
          <w:rFonts w:ascii="Calibri" w:hAnsi="Calibri"/>
          <w:sz w:val="24"/>
        </w:rPr>
      </w:pPr>
      <w:r>
        <w:rPr>
          <w:rFonts w:ascii="Calibri" w:hAnsi="Calibri"/>
          <w:sz w:val="24"/>
        </w:rPr>
        <w:t>I understand that if I opt out I may have a lower income when I</w:t>
      </w:r>
      <w:r>
        <w:rPr>
          <w:rFonts w:ascii="Calibri" w:hAnsi="Calibri"/>
          <w:spacing w:val="-23"/>
          <w:sz w:val="24"/>
        </w:rPr>
        <w:t xml:space="preserve"> </w:t>
      </w:r>
      <w:r>
        <w:rPr>
          <w:rFonts w:ascii="Calibri" w:hAnsi="Calibri"/>
          <w:sz w:val="24"/>
        </w:rPr>
        <w:t>retire.</w:t>
      </w:r>
    </w:p>
    <w:p w14:paraId="2D85FA15" w14:textId="77777777" w:rsidR="0076662B" w:rsidRDefault="001F0076">
      <w:pPr>
        <w:ind w:left="282" w:right="10037"/>
        <w:rPr>
          <w:b/>
          <w:sz w:val="24"/>
        </w:rPr>
      </w:pPr>
      <w:r>
        <w:rPr>
          <w:b/>
          <w:color w:val="1F497D"/>
          <w:sz w:val="24"/>
        </w:rPr>
        <w:t>Signed:</w:t>
      </w:r>
    </w:p>
    <w:p w14:paraId="07D7B932" w14:textId="77777777" w:rsidR="0076662B" w:rsidRDefault="0076662B">
      <w:pPr>
        <w:pStyle w:val="BodyText"/>
        <w:spacing w:before="12"/>
        <w:rPr>
          <w:b/>
          <w:sz w:val="23"/>
        </w:rPr>
      </w:pPr>
    </w:p>
    <w:p w14:paraId="79E8642A" w14:textId="77777777" w:rsidR="0076662B" w:rsidRDefault="001F0076">
      <w:pPr>
        <w:ind w:left="282" w:right="10037"/>
        <w:rPr>
          <w:b/>
          <w:sz w:val="24"/>
        </w:rPr>
      </w:pPr>
      <w:r>
        <w:rPr>
          <w:b/>
          <w:color w:val="1F497D"/>
          <w:sz w:val="24"/>
        </w:rPr>
        <w:t>Date**:</w:t>
      </w:r>
    </w:p>
    <w:p w14:paraId="63579784" w14:textId="77777777" w:rsidR="0076662B" w:rsidRDefault="001F0076">
      <w:pPr>
        <w:pStyle w:val="BodyText"/>
        <w:spacing w:before="7"/>
        <w:rPr>
          <w:b/>
        </w:rPr>
      </w:pPr>
      <w:r>
        <w:rPr>
          <w:noProof/>
        </w:rPr>
        <mc:AlternateContent>
          <mc:Choice Requires="wps">
            <w:drawing>
              <wp:anchor distT="0" distB="0" distL="0" distR="0" simplePos="0" relativeHeight="251659776" behindDoc="1" locked="0" layoutInCell="1" allowOverlap="1" wp14:anchorId="23BB5755" wp14:editId="5CD67741">
                <wp:simplePos x="0" y="0"/>
                <wp:positionH relativeFrom="page">
                  <wp:posOffset>554990</wp:posOffset>
                </wp:positionH>
                <wp:positionV relativeFrom="paragraph">
                  <wp:posOffset>203200</wp:posOffset>
                </wp:positionV>
                <wp:extent cx="6436995" cy="0"/>
                <wp:effectExtent l="12065" t="13970" r="8890" b="5080"/>
                <wp:wrapTopAndBottom/>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69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C0D4A"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7pt,16pt" to="550.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" strokeweight=".48pt">
                <w10:wrap type="topAndBottom" anchorx="page"/>
              </v:line>
            </w:pict>
          </mc:Fallback>
        </mc:AlternateContent>
      </w:r>
    </w:p>
    <w:p w14:paraId="325C9153" w14:textId="77777777" w:rsidR="0076662B" w:rsidRDefault="001F0076">
      <w:pPr>
        <w:spacing w:line="266" w:lineRule="exact"/>
        <w:ind w:left="282"/>
        <w:rPr>
          <w:b/>
          <w:sz w:val="24"/>
        </w:rPr>
      </w:pPr>
      <w:r>
        <w:rPr>
          <w:b/>
          <w:sz w:val="24"/>
        </w:rPr>
        <w:t>Notes:</w:t>
      </w:r>
    </w:p>
    <w:p w14:paraId="243FE5FC" w14:textId="77777777" w:rsidR="0076662B" w:rsidRDefault="001F0076">
      <w:pPr>
        <w:pStyle w:val="ListParagraph"/>
        <w:numPr>
          <w:ilvl w:val="0"/>
          <w:numId w:val="3"/>
        </w:numPr>
        <w:tabs>
          <w:tab w:val="left" w:pos="619"/>
        </w:tabs>
        <w:ind w:right="1155" w:firstLine="106"/>
        <w:rPr>
          <w:rFonts w:ascii="Calibri" w:hAnsi="Calibri"/>
          <w:sz w:val="24"/>
        </w:rPr>
      </w:pPr>
      <w:r>
        <w:rPr>
          <w:rFonts w:ascii="Calibri" w:hAnsi="Calibri"/>
          <w:sz w:val="24"/>
        </w:rPr>
        <w:t>** You can only sign and date this opt out form once you have commenced employment in the post from which you wish to opt out of membership of the LGPS. You can’t sign and date the form before then as it will be treated as an invalid opt</w:t>
      </w:r>
      <w:r>
        <w:rPr>
          <w:rFonts w:ascii="Calibri" w:hAnsi="Calibri"/>
          <w:spacing w:val="-17"/>
          <w:sz w:val="24"/>
        </w:rPr>
        <w:t xml:space="preserve"> </w:t>
      </w:r>
      <w:r>
        <w:rPr>
          <w:rFonts w:ascii="Calibri" w:hAnsi="Calibri"/>
          <w:sz w:val="24"/>
        </w:rPr>
        <w:t>out.</w:t>
      </w:r>
    </w:p>
    <w:p w14:paraId="4266BD4D" w14:textId="77777777" w:rsidR="0076662B" w:rsidRDefault="001F0076">
      <w:pPr>
        <w:pStyle w:val="ListParagraph"/>
        <w:numPr>
          <w:ilvl w:val="0"/>
          <w:numId w:val="3"/>
        </w:numPr>
        <w:tabs>
          <w:tab w:val="left" w:pos="628"/>
        </w:tabs>
        <w:ind w:right="1405" w:firstLine="106"/>
        <w:rPr>
          <w:rFonts w:ascii="Calibri"/>
          <w:sz w:val="24"/>
        </w:rPr>
      </w:pPr>
      <w:r>
        <w:rPr>
          <w:rFonts w:ascii="Calibri"/>
          <w:sz w:val="24"/>
        </w:rPr>
        <w:t>It is important to fully complete this form. An incomplete form will not be accepted as a valid option out and the form will be returned to you for</w:t>
      </w:r>
      <w:r>
        <w:rPr>
          <w:rFonts w:ascii="Calibri"/>
          <w:spacing w:val="-18"/>
          <w:sz w:val="24"/>
        </w:rPr>
        <w:t xml:space="preserve"> </w:t>
      </w:r>
      <w:r>
        <w:rPr>
          <w:rFonts w:ascii="Calibri"/>
          <w:sz w:val="24"/>
        </w:rPr>
        <w:t>completion.</w:t>
      </w:r>
    </w:p>
    <w:p w14:paraId="7A791B1F" w14:textId="77777777" w:rsidR="0076662B" w:rsidRDefault="0076662B">
      <w:pPr>
        <w:pStyle w:val="BodyText"/>
        <w:spacing w:before="11"/>
        <w:rPr>
          <w:sz w:val="23"/>
        </w:rPr>
      </w:pPr>
    </w:p>
    <w:p w14:paraId="13126089" w14:textId="77777777" w:rsidR="0076662B" w:rsidRDefault="001F0076">
      <w:pPr>
        <w:spacing w:line="193" w:lineRule="exact"/>
        <w:ind w:left="282"/>
        <w:rPr>
          <w:rFonts w:ascii="Verdana"/>
          <w:b/>
          <w:sz w:val="16"/>
        </w:rPr>
      </w:pPr>
      <w:r>
        <w:rPr>
          <w:rFonts w:ascii="Verdana"/>
          <w:b/>
          <w:sz w:val="16"/>
        </w:rPr>
        <w:t>Notes:</w:t>
      </w:r>
    </w:p>
    <w:p w14:paraId="430E2D61" w14:textId="77777777" w:rsidR="0076662B" w:rsidRDefault="001F0076">
      <w:pPr>
        <w:pStyle w:val="ListParagraph"/>
        <w:numPr>
          <w:ilvl w:val="0"/>
          <w:numId w:val="2"/>
        </w:numPr>
        <w:tabs>
          <w:tab w:val="left" w:pos="283"/>
        </w:tabs>
        <w:ind w:right="736" w:hanging="182"/>
        <w:jc w:val="both"/>
        <w:rPr>
          <w:sz w:val="16"/>
        </w:rPr>
      </w:pPr>
      <w:r>
        <w:rPr>
          <w:sz w:val="16"/>
        </w:rPr>
        <w:t xml:space="preserve">If you have another job with another employer, that employer might also put you into pension saving, now or in the future. This opt out notice only opts you out of LGPS pension saving in relation to the employer and jobs you have named on this form. A separate opt out notice must be filled out and given to any other employer you work for </w:t>
      </w:r>
      <w:r>
        <w:rPr>
          <w:spacing w:val="-3"/>
          <w:sz w:val="16"/>
        </w:rPr>
        <w:t xml:space="preserve">if </w:t>
      </w:r>
      <w:r>
        <w:rPr>
          <w:sz w:val="16"/>
        </w:rPr>
        <w:t>you wish to opt out of pension saving with that employer as well. You will need to obtain the opt out form for employment with that employer from the pension administrators for the scheme provided by that</w:t>
      </w:r>
      <w:r>
        <w:rPr>
          <w:spacing w:val="8"/>
          <w:sz w:val="16"/>
        </w:rPr>
        <w:t xml:space="preserve"> </w:t>
      </w:r>
      <w:r>
        <w:rPr>
          <w:sz w:val="16"/>
        </w:rPr>
        <w:t>employer.</w:t>
      </w:r>
    </w:p>
    <w:p w14:paraId="11EFB244" w14:textId="77777777" w:rsidR="0076662B" w:rsidRDefault="001F0076">
      <w:pPr>
        <w:pStyle w:val="ListParagraph"/>
        <w:numPr>
          <w:ilvl w:val="0"/>
          <w:numId w:val="2"/>
        </w:numPr>
        <w:tabs>
          <w:tab w:val="left" w:pos="283"/>
        </w:tabs>
        <w:spacing w:before="1"/>
        <w:ind w:right="739" w:hanging="182"/>
        <w:jc w:val="both"/>
        <w:rPr>
          <w:sz w:val="16"/>
        </w:rPr>
      </w:pPr>
      <w:r>
        <w:rPr>
          <w:sz w:val="16"/>
        </w:rPr>
        <w:t>If you opt out of the LGPS before completing three months membership you will be treated as never having been a member and</w:t>
      </w:r>
      <w:r>
        <w:rPr>
          <w:spacing w:val="-5"/>
          <w:sz w:val="16"/>
        </w:rPr>
        <w:t xml:space="preserve"> </w:t>
      </w:r>
      <w:r>
        <w:rPr>
          <w:sz w:val="16"/>
        </w:rPr>
        <w:t>will</w:t>
      </w:r>
      <w:r>
        <w:rPr>
          <w:spacing w:val="-7"/>
          <w:sz w:val="16"/>
        </w:rPr>
        <w:t xml:space="preserve"> </w:t>
      </w:r>
      <w:r>
        <w:rPr>
          <w:sz w:val="16"/>
        </w:rPr>
        <w:t>receive</w:t>
      </w:r>
      <w:r>
        <w:rPr>
          <w:spacing w:val="-5"/>
          <w:sz w:val="16"/>
        </w:rPr>
        <w:t xml:space="preserve"> </w:t>
      </w:r>
      <w:r>
        <w:rPr>
          <w:sz w:val="16"/>
        </w:rPr>
        <w:t>a</w:t>
      </w:r>
      <w:r>
        <w:rPr>
          <w:spacing w:val="-5"/>
          <w:sz w:val="16"/>
        </w:rPr>
        <w:t xml:space="preserve"> </w:t>
      </w:r>
      <w:r>
        <w:rPr>
          <w:sz w:val="16"/>
        </w:rPr>
        <w:t>refund</w:t>
      </w:r>
      <w:r>
        <w:rPr>
          <w:spacing w:val="-5"/>
          <w:sz w:val="16"/>
        </w:rPr>
        <w:t xml:space="preserve"> </w:t>
      </w:r>
      <w:r>
        <w:rPr>
          <w:sz w:val="16"/>
        </w:rPr>
        <w:t>of</w:t>
      </w:r>
      <w:r>
        <w:rPr>
          <w:spacing w:val="-5"/>
          <w:sz w:val="16"/>
        </w:rPr>
        <w:t xml:space="preserve"> </w:t>
      </w:r>
      <w:r>
        <w:rPr>
          <w:sz w:val="16"/>
        </w:rPr>
        <w:t>pension</w:t>
      </w:r>
      <w:r>
        <w:rPr>
          <w:spacing w:val="-6"/>
          <w:sz w:val="16"/>
        </w:rPr>
        <w:t xml:space="preserve"> </w:t>
      </w:r>
      <w:r>
        <w:rPr>
          <w:sz w:val="16"/>
        </w:rPr>
        <w:t>contributions</w:t>
      </w:r>
      <w:r>
        <w:rPr>
          <w:spacing w:val="-7"/>
          <w:sz w:val="16"/>
        </w:rPr>
        <w:t xml:space="preserve"> </w:t>
      </w:r>
      <w:r>
        <w:rPr>
          <w:sz w:val="16"/>
        </w:rPr>
        <w:t>through</w:t>
      </w:r>
      <w:r>
        <w:rPr>
          <w:spacing w:val="-6"/>
          <w:sz w:val="16"/>
        </w:rPr>
        <w:t xml:space="preserve"> </w:t>
      </w:r>
      <w:r>
        <w:rPr>
          <w:sz w:val="16"/>
        </w:rPr>
        <w:t>your</w:t>
      </w:r>
      <w:r>
        <w:rPr>
          <w:spacing w:val="-7"/>
          <w:sz w:val="16"/>
        </w:rPr>
        <w:t xml:space="preserve"> </w:t>
      </w:r>
      <w:r>
        <w:rPr>
          <w:sz w:val="16"/>
        </w:rPr>
        <w:t>next</w:t>
      </w:r>
      <w:r>
        <w:rPr>
          <w:spacing w:val="-6"/>
          <w:sz w:val="16"/>
        </w:rPr>
        <w:t xml:space="preserve"> </w:t>
      </w:r>
      <w:r>
        <w:rPr>
          <w:sz w:val="16"/>
        </w:rPr>
        <w:t>payroll.</w:t>
      </w:r>
      <w:r>
        <w:rPr>
          <w:spacing w:val="-7"/>
          <w:sz w:val="16"/>
        </w:rPr>
        <w:t xml:space="preserve"> </w:t>
      </w:r>
      <w:r>
        <w:rPr>
          <w:sz w:val="16"/>
        </w:rPr>
        <w:t>If</w:t>
      </w:r>
      <w:r>
        <w:rPr>
          <w:spacing w:val="-5"/>
          <w:sz w:val="16"/>
        </w:rPr>
        <w:t xml:space="preserve"> </w:t>
      </w:r>
      <w:r>
        <w:rPr>
          <w:sz w:val="16"/>
        </w:rPr>
        <w:t>you</w:t>
      </w:r>
      <w:r>
        <w:rPr>
          <w:spacing w:val="-6"/>
          <w:sz w:val="16"/>
        </w:rPr>
        <w:t xml:space="preserve"> </w:t>
      </w:r>
      <w:r>
        <w:rPr>
          <w:sz w:val="16"/>
        </w:rPr>
        <w:t>opt</w:t>
      </w:r>
      <w:r>
        <w:rPr>
          <w:spacing w:val="-6"/>
          <w:sz w:val="16"/>
        </w:rPr>
        <w:t xml:space="preserve"> </w:t>
      </w:r>
      <w:r>
        <w:rPr>
          <w:sz w:val="16"/>
        </w:rPr>
        <w:t>out</w:t>
      </w:r>
      <w:r>
        <w:rPr>
          <w:spacing w:val="-7"/>
          <w:sz w:val="16"/>
        </w:rPr>
        <w:t xml:space="preserve"> </w:t>
      </w:r>
      <w:r>
        <w:rPr>
          <w:sz w:val="16"/>
        </w:rPr>
        <w:t>after</w:t>
      </w:r>
      <w:r>
        <w:rPr>
          <w:spacing w:val="-7"/>
          <w:sz w:val="16"/>
        </w:rPr>
        <w:t xml:space="preserve"> </w:t>
      </w:r>
      <w:r>
        <w:rPr>
          <w:sz w:val="16"/>
        </w:rPr>
        <w:t>three</w:t>
      </w:r>
      <w:r>
        <w:rPr>
          <w:spacing w:val="-4"/>
          <w:sz w:val="16"/>
        </w:rPr>
        <w:t xml:space="preserve"> </w:t>
      </w:r>
      <w:r>
        <w:rPr>
          <w:sz w:val="16"/>
        </w:rPr>
        <w:t>months</w:t>
      </w:r>
      <w:r>
        <w:rPr>
          <w:spacing w:val="-8"/>
          <w:sz w:val="16"/>
        </w:rPr>
        <w:t xml:space="preserve"> </w:t>
      </w:r>
      <w:r>
        <w:rPr>
          <w:sz w:val="16"/>
        </w:rPr>
        <w:t>and</w:t>
      </w:r>
      <w:r>
        <w:rPr>
          <w:spacing w:val="-5"/>
          <w:sz w:val="16"/>
        </w:rPr>
        <w:t xml:space="preserve"> </w:t>
      </w:r>
      <w:r>
        <w:rPr>
          <w:sz w:val="16"/>
        </w:rPr>
        <w:t>before</w:t>
      </w:r>
      <w:r>
        <w:rPr>
          <w:spacing w:val="-5"/>
          <w:sz w:val="16"/>
        </w:rPr>
        <w:t xml:space="preserve"> </w:t>
      </w:r>
      <w:r>
        <w:rPr>
          <w:sz w:val="16"/>
        </w:rPr>
        <w:t>two years,</w:t>
      </w:r>
      <w:r>
        <w:rPr>
          <w:spacing w:val="-3"/>
          <w:sz w:val="16"/>
        </w:rPr>
        <w:t xml:space="preserve"> </w:t>
      </w:r>
      <w:r>
        <w:rPr>
          <w:sz w:val="16"/>
        </w:rPr>
        <w:t>have</w:t>
      </w:r>
      <w:r>
        <w:rPr>
          <w:spacing w:val="-1"/>
          <w:sz w:val="16"/>
        </w:rPr>
        <w:t xml:space="preserve"> </w:t>
      </w:r>
      <w:r>
        <w:rPr>
          <w:sz w:val="16"/>
        </w:rPr>
        <w:t>not</w:t>
      </w:r>
      <w:r>
        <w:rPr>
          <w:spacing w:val="-7"/>
          <w:sz w:val="16"/>
        </w:rPr>
        <w:t xml:space="preserve"> </w:t>
      </w:r>
      <w:r>
        <w:rPr>
          <w:sz w:val="16"/>
        </w:rPr>
        <w:t>brought</w:t>
      </w:r>
      <w:r>
        <w:rPr>
          <w:spacing w:val="-3"/>
          <w:sz w:val="16"/>
        </w:rPr>
        <w:t xml:space="preserve"> </w:t>
      </w:r>
      <w:r>
        <w:rPr>
          <w:sz w:val="16"/>
        </w:rPr>
        <w:t>a</w:t>
      </w:r>
      <w:r>
        <w:rPr>
          <w:spacing w:val="-6"/>
          <w:sz w:val="16"/>
        </w:rPr>
        <w:t xml:space="preserve"> </w:t>
      </w:r>
      <w:r>
        <w:rPr>
          <w:sz w:val="16"/>
        </w:rPr>
        <w:t>transfer</w:t>
      </w:r>
      <w:r>
        <w:rPr>
          <w:spacing w:val="-4"/>
          <w:sz w:val="16"/>
        </w:rPr>
        <w:t xml:space="preserve"> </w:t>
      </w:r>
      <w:r>
        <w:rPr>
          <w:sz w:val="16"/>
        </w:rPr>
        <w:t>into</w:t>
      </w:r>
      <w:r>
        <w:rPr>
          <w:spacing w:val="-2"/>
          <w:sz w:val="16"/>
        </w:rPr>
        <w:t xml:space="preserve"> </w:t>
      </w:r>
      <w:r>
        <w:rPr>
          <w:sz w:val="16"/>
        </w:rPr>
        <w:t>the</w:t>
      </w:r>
      <w:r>
        <w:rPr>
          <w:spacing w:val="-1"/>
          <w:sz w:val="16"/>
        </w:rPr>
        <w:t xml:space="preserve"> </w:t>
      </w:r>
      <w:r>
        <w:rPr>
          <w:sz w:val="16"/>
        </w:rPr>
        <w:t>LGPS</w:t>
      </w:r>
      <w:r>
        <w:rPr>
          <w:spacing w:val="-6"/>
          <w:sz w:val="16"/>
        </w:rPr>
        <w:t xml:space="preserve"> </w:t>
      </w:r>
      <w:r>
        <w:rPr>
          <w:sz w:val="16"/>
        </w:rPr>
        <w:t>and</w:t>
      </w:r>
      <w:r>
        <w:rPr>
          <w:spacing w:val="-5"/>
          <w:sz w:val="16"/>
        </w:rPr>
        <w:t xml:space="preserve"> </w:t>
      </w:r>
      <w:r>
        <w:rPr>
          <w:sz w:val="16"/>
        </w:rPr>
        <w:t>do</w:t>
      </w:r>
      <w:r>
        <w:rPr>
          <w:spacing w:val="-3"/>
          <w:sz w:val="16"/>
        </w:rPr>
        <w:t xml:space="preserve"> </w:t>
      </w:r>
      <w:r>
        <w:rPr>
          <w:sz w:val="16"/>
        </w:rPr>
        <w:t>not</w:t>
      </w:r>
      <w:r>
        <w:rPr>
          <w:spacing w:val="-7"/>
          <w:sz w:val="16"/>
        </w:rPr>
        <w:t xml:space="preserve"> </w:t>
      </w:r>
      <w:r>
        <w:rPr>
          <w:sz w:val="16"/>
        </w:rPr>
        <w:t>already</w:t>
      </w:r>
      <w:r>
        <w:rPr>
          <w:spacing w:val="-1"/>
          <w:sz w:val="16"/>
        </w:rPr>
        <w:t xml:space="preserve"> </w:t>
      </w:r>
      <w:r>
        <w:rPr>
          <w:sz w:val="16"/>
        </w:rPr>
        <w:t>have</w:t>
      </w:r>
      <w:r>
        <w:rPr>
          <w:spacing w:val="-5"/>
          <w:sz w:val="16"/>
        </w:rPr>
        <w:t xml:space="preserve"> </w:t>
      </w:r>
      <w:r>
        <w:rPr>
          <w:sz w:val="16"/>
        </w:rPr>
        <w:t>a</w:t>
      </w:r>
      <w:r>
        <w:rPr>
          <w:spacing w:val="-7"/>
          <w:sz w:val="16"/>
        </w:rPr>
        <w:t xml:space="preserve"> </w:t>
      </w:r>
      <w:r>
        <w:rPr>
          <w:sz w:val="16"/>
        </w:rPr>
        <w:t>deferred</w:t>
      </w:r>
      <w:r>
        <w:rPr>
          <w:spacing w:val="-5"/>
          <w:sz w:val="16"/>
        </w:rPr>
        <w:t xml:space="preserve"> </w:t>
      </w:r>
      <w:r>
        <w:rPr>
          <w:sz w:val="16"/>
        </w:rPr>
        <w:t>benefit</w:t>
      </w:r>
      <w:r>
        <w:rPr>
          <w:spacing w:val="-3"/>
          <w:sz w:val="16"/>
        </w:rPr>
        <w:t xml:space="preserve"> </w:t>
      </w:r>
      <w:r>
        <w:rPr>
          <w:sz w:val="16"/>
        </w:rPr>
        <w:t>in</w:t>
      </w:r>
      <w:r>
        <w:rPr>
          <w:spacing w:val="-6"/>
          <w:sz w:val="16"/>
        </w:rPr>
        <w:t xml:space="preserve"> </w:t>
      </w:r>
      <w:r>
        <w:rPr>
          <w:sz w:val="16"/>
        </w:rPr>
        <w:t>the</w:t>
      </w:r>
      <w:r>
        <w:rPr>
          <w:spacing w:val="-1"/>
          <w:sz w:val="16"/>
        </w:rPr>
        <w:t xml:space="preserve"> </w:t>
      </w:r>
      <w:r>
        <w:rPr>
          <w:sz w:val="16"/>
        </w:rPr>
        <w:t>LGPS</w:t>
      </w:r>
      <w:r>
        <w:rPr>
          <w:spacing w:val="-5"/>
          <w:sz w:val="16"/>
        </w:rPr>
        <w:t xml:space="preserve"> </w:t>
      </w:r>
      <w:r>
        <w:rPr>
          <w:sz w:val="16"/>
        </w:rPr>
        <w:t>in</w:t>
      </w:r>
      <w:r>
        <w:rPr>
          <w:spacing w:val="-3"/>
          <w:sz w:val="16"/>
        </w:rPr>
        <w:t xml:space="preserve"> </w:t>
      </w:r>
      <w:r>
        <w:rPr>
          <w:sz w:val="16"/>
        </w:rPr>
        <w:t>Scotland,</w:t>
      </w:r>
      <w:r>
        <w:rPr>
          <w:spacing w:val="-2"/>
          <w:sz w:val="16"/>
        </w:rPr>
        <w:t xml:space="preserve"> </w:t>
      </w:r>
      <w:r>
        <w:rPr>
          <w:sz w:val="16"/>
        </w:rPr>
        <w:t>you</w:t>
      </w:r>
      <w:r>
        <w:rPr>
          <w:spacing w:val="-7"/>
          <w:sz w:val="16"/>
        </w:rPr>
        <w:t xml:space="preserve"> </w:t>
      </w:r>
      <w:r>
        <w:rPr>
          <w:sz w:val="16"/>
        </w:rPr>
        <w:t>will normally be able to take a refund of your contributions. There will be a deduction for tax and the cost, if any, of buying you back into the State Second Pension scheme (S2P). If you opt out after two years you will be entitled to a deferred pension benefit in the LGPS which, unless you transfer the benefits to another pension scheme, would normally be payable from age 65 (or from age 60 at your</w:t>
      </w:r>
      <w:r>
        <w:rPr>
          <w:spacing w:val="4"/>
          <w:sz w:val="16"/>
        </w:rPr>
        <w:t xml:space="preserve"> </w:t>
      </w:r>
      <w:r>
        <w:rPr>
          <w:sz w:val="16"/>
        </w:rPr>
        <w:t>choice).</w:t>
      </w:r>
    </w:p>
    <w:p w14:paraId="33968DE1" w14:textId="77777777" w:rsidR="0076662B" w:rsidRDefault="001F0076">
      <w:pPr>
        <w:pStyle w:val="ListParagraph"/>
        <w:numPr>
          <w:ilvl w:val="0"/>
          <w:numId w:val="2"/>
        </w:numPr>
        <w:tabs>
          <w:tab w:val="left" w:pos="283"/>
        </w:tabs>
        <w:ind w:right="741" w:hanging="182"/>
        <w:jc w:val="both"/>
        <w:rPr>
          <w:sz w:val="16"/>
        </w:rPr>
      </w:pPr>
      <w:r>
        <w:rPr>
          <w:sz w:val="16"/>
        </w:rPr>
        <w:t>If</w:t>
      </w:r>
      <w:r>
        <w:rPr>
          <w:spacing w:val="-6"/>
          <w:sz w:val="16"/>
        </w:rPr>
        <w:t xml:space="preserve"> </w:t>
      </w:r>
      <w:r>
        <w:rPr>
          <w:sz w:val="16"/>
        </w:rPr>
        <w:t>you</w:t>
      </w:r>
      <w:r>
        <w:rPr>
          <w:spacing w:val="-6"/>
          <w:sz w:val="16"/>
        </w:rPr>
        <w:t xml:space="preserve"> </w:t>
      </w:r>
      <w:r>
        <w:rPr>
          <w:sz w:val="16"/>
        </w:rPr>
        <w:t>decide</w:t>
      </w:r>
      <w:r>
        <w:rPr>
          <w:spacing w:val="-5"/>
          <w:sz w:val="16"/>
        </w:rPr>
        <w:t xml:space="preserve"> </w:t>
      </w:r>
      <w:r>
        <w:rPr>
          <w:sz w:val="16"/>
        </w:rPr>
        <w:t>to</w:t>
      </w:r>
      <w:r>
        <w:rPr>
          <w:spacing w:val="-8"/>
          <w:sz w:val="16"/>
        </w:rPr>
        <w:t xml:space="preserve"> </w:t>
      </w:r>
      <w:r>
        <w:rPr>
          <w:sz w:val="16"/>
        </w:rPr>
        <w:t>opt</w:t>
      </w:r>
      <w:r>
        <w:rPr>
          <w:spacing w:val="-7"/>
          <w:sz w:val="16"/>
        </w:rPr>
        <w:t xml:space="preserve"> </w:t>
      </w:r>
      <w:r>
        <w:rPr>
          <w:sz w:val="16"/>
        </w:rPr>
        <w:t>out</w:t>
      </w:r>
      <w:r>
        <w:rPr>
          <w:spacing w:val="-7"/>
          <w:sz w:val="16"/>
        </w:rPr>
        <w:t xml:space="preserve"> </w:t>
      </w:r>
      <w:r>
        <w:rPr>
          <w:sz w:val="16"/>
        </w:rPr>
        <w:t>of</w:t>
      </w:r>
      <w:r>
        <w:rPr>
          <w:spacing w:val="-6"/>
          <w:sz w:val="16"/>
        </w:rPr>
        <w:t xml:space="preserve"> </w:t>
      </w:r>
      <w:r>
        <w:rPr>
          <w:sz w:val="16"/>
        </w:rPr>
        <w:t>membership</w:t>
      </w:r>
      <w:r>
        <w:rPr>
          <w:spacing w:val="-5"/>
          <w:sz w:val="16"/>
        </w:rPr>
        <w:t xml:space="preserve"> </w:t>
      </w:r>
      <w:r>
        <w:rPr>
          <w:sz w:val="16"/>
        </w:rPr>
        <w:t>of</w:t>
      </w:r>
      <w:r>
        <w:rPr>
          <w:spacing w:val="-5"/>
          <w:sz w:val="16"/>
        </w:rPr>
        <w:t xml:space="preserve"> </w:t>
      </w:r>
      <w:r>
        <w:rPr>
          <w:sz w:val="16"/>
        </w:rPr>
        <w:t>the</w:t>
      </w:r>
      <w:r>
        <w:rPr>
          <w:spacing w:val="-6"/>
          <w:sz w:val="16"/>
        </w:rPr>
        <w:t xml:space="preserve"> </w:t>
      </w:r>
      <w:r>
        <w:rPr>
          <w:sz w:val="16"/>
        </w:rPr>
        <w:t>LGPS</w:t>
      </w:r>
      <w:r>
        <w:rPr>
          <w:spacing w:val="-5"/>
          <w:sz w:val="16"/>
        </w:rPr>
        <w:t xml:space="preserve"> </w:t>
      </w:r>
      <w:r>
        <w:rPr>
          <w:sz w:val="16"/>
        </w:rPr>
        <w:t>and</w:t>
      </w:r>
      <w:r>
        <w:rPr>
          <w:spacing w:val="-5"/>
          <w:sz w:val="16"/>
        </w:rPr>
        <w:t xml:space="preserve"> </w:t>
      </w:r>
      <w:r>
        <w:rPr>
          <w:sz w:val="16"/>
        </w:rPr>
        <w:t>subsequently</w:t>
      </w:r>
      <w:r>
        <w:rPr>
          <w:spacing w:val="-6"/>
          <w:sz w:val="16"/>
        </w:rPr>
        <w:t xml:space="preserve"> </w:t>
      </w:r>
      <w:r>
        <w:rPr>
          <w:sz w:val="16"/>
        </w:rPr>
        <w:t>change</w:t>
      </w:r>
      <w:r>
        <w:rPr>
          <w:spacing w:val="-5"/>
          <w:sz w:val="16"/>
        </w:rPr>
        <w:t xml:space="preserve"> </w:t>
      </w:r>
      <w:r>
        <w:rPr>
          <w:sz w:val="16"/>
        </w:rPr>
        <w:t>your</w:t>
      </w:r>
      <w:r>
        <w:rPr>
          <w:spacing w:val="-7"/>
          <w:sz w:val="16"/>
        </w:rPr>
        <w:t xml:space="preserve"> </w:t>
      </w:r>
      <w:r>
        <w:rPr>
          <w:sz w:val="16"/>
        </w:rPr>
        <w:t>mind</w:t>
      </w:r>
      <w:r>
        <w:rPr>
          <w:spacing w:val="-6"/>
          <w:sz w:val="16"/>
        </w:rPr>
        <w:t xml:space="preserve"> </w:t>
      </w:r>
      <w:r>
        <w:rPr>
          <w:sz w:val="16"/>
        </w:rPr>
        <w:t>you</w:t>
      </w:r>
      <w:r>
        <w:rPr>
          <w:spacing w:val="-6"/>
          <w:sz w:val="16"/>
        </w:rPr>
        <w:t xml:space="preserve"> </w:t>
      </w:r>
      <w:r>
        <w:rPr>
          <w:sz w:val="16"/>
        </w:rPr>
        <w:t>will</w:t>
      </w:r>
      <w:r>
        <w:rPr>
          <w:spacing w:val="-7"/>
          <w:sz w:val="16"/>
        </w:rPr>
        <w:t xml:space="preserve"> </w:t>
      </w:r>
      <w:r>
        <w:rPr>
          <w:sz w:val="16"/>
        </w:rPr>
        <w:t>be</w:t>
      </w:r>
      <w:r>
        <w:rPr>
          <w:spacing w:val="-5"/>
          <w:sz w:val="16"/>
        </w:rPr>
        <w:t xml:space="preserve"> </w:t>
      </w:r>
      <w:r>
        <w:rPr>
          <w:sz w:val="16"/>
        </w:rPr>
        <w:t>able</w:t>
      </w:r>
      <w:r>
        <w:rPr>
          <w:spacing w:val="-6"/>
          <w:sz w:val="16"/>
        </w:rPr>
        <w:t xml:space="preserve"> </w:t>
      </w:r>
      <w:r>
        <w:rPr>
          <w:sz w:val="16"/>
        </w:rPr>
        <w:t>to</w:t>
      </w:r>
      <w:r>
        <w:rPr>
          <w:spacing w:val="-7"/>
          <w:sz w:val="16"/>
        </w:rPr>
        <w:t xml:space="preserve"> </w:t>
      </w:r>
      <w:r>
        <w:rPr>
          <w:sz w:val="16"/>
        </w:rPr>
        <w:t>rejoin</w:t>
      </w:r>
      <w:r>
        <w:rPr>
          <w:spacing w:val="-6"/>
          <w:sz w:val="16"/>
        </w:rPr>
        <w:t xml:space="preserve"> </w:t>
      </w:r>
      <w:r>
        <w:rPr>
          <w:sz w:val="16"/>
        </w:rPr>
        <w:t>the</w:t>
      </w:r>
      <w:r>
        <w:rPr>
          <w:spacing w:val="-6"/>
          <w:sz w:val="16"/>
        </w:rPr>
        <w:t xml:space="preserve"> </w:t>
      </w:r>
      <w:r>
        <w:rPr>
          <w:sz w:val="16"/>
        </w:rPr>
        <w:t xml:space="preserve">scheme provided you are under age 75 and you remain in </w:t>
      </w:r>
      <w:r>
        <w:rPr>
          <w:spacing w:val="2"/>
          <w:sz w:val="16"/>
        </w:rPr>
        <w:t xml:space="preserve">an </w:t>
      </w:r>
      <w:r>
        <w:rPr>
          <w:sz w:val="16"/>
        </w:rPr>
        <w:t>employment that qualifies you for membership of the scheme. You will need to write to your employer if you want to opt back into the</w:t>
      </w:r>
      <w:r>
        <w:rPr>
          <w:spacing w:val="13"/>
          <w:sz w:val="16"/>
        </w:rPr>
        <w:t xml:space="preserve"> </w:t>
      </w:r>
      <w:r>
        <w:rPr>
          <w:sz w:val="16"/>
        </w:rPr>
        <w:t>scheme.</w:t>
      </w:r>
    </w:p>
    <w:p w14:paraId="31CDCCE7" w14:textId="77777777" w:rsidR="0076662B" w:rsidRDefault="001F0076">
      <w:pPr>
        <w:pStyle w:val="ListParagraph"/>
        <w:numPr>
          <w:ilvl w:val="0"/>
          <w:numId w:val="2"/>
        </w:numPr>
        <w:tabs>
          <w:tab w:val="left" w:pos="283"/>
        </w:tabs>
        <w:ind w:right="740" w:hanging="182"/>
        <w:jc w:val="both"/>
        <w:rPr>
          <w:sz w:val="16"/>
        </w:rPr>
      </w:pPr>
      <w:r>
        <w:rPr>
          <w:sz w:val="16"/>
        </w:rPr>
        <w:t>If you stay opted out your employer will normally automatically put you back into the LGPS approximately three years from the date they have to comply with the automatic enrolment provisions of the Pensions Act 2008. You will, however, again be entitled at that time to opt out of membership of the</w:t>
      </w:r>
      <w:r>
        <w:rPr>
          <w:spacing w:val="18"/>
          <w:sz w:val="16"/>
        </w:rPr>
        <w:t xml:space="preserve"> </w:t>
      </w:r>
      <w:r>
        <w:rPr>
          <w:sz w:val="16"/>
        </w:rPr>
        <w:t>scheme.</w:t>
      </w:r>
    </w:p>
    <w:p w14:paraId="3F3A7D6E" w14:textId="77777777" w:rsidR="0076662B" w:rsidRDefault="001F0076">
      <w:pPr>
        <w:pStyle w:val="ListParagraph"/>
        <w:numPr>
          <w:ilvl w:val="0"/>
          <w:numId w:val="2"/>
        </w:numPr>
        <w:tabs>
          <w:tab w:val="left" w:pos="283"/>
        </w:tabs>
        <w:spacing w:line="192" w:lineRule="exact"/>
        <w:ind w:hanging="182"/>
        <w:rPr>
          <w:sz w:val="16"/>
        </w:rPr>
      </w:pPr>
      <w:r>
        <w:rPr>
          <w:sz w:val="16"/>
        </w:rPr>
        <w:t>If you change employer your new employer will normally put you back into pension saving straight</w:t>
      </w:r>
      <w:r>
        <w:rPr>
          <w:spacing w:val="3"/>
          <w:sz w:val="16"/>
        </w:rPr>
        <w:t xml:space="preserve"> </w:t>
      </w:r>
      <w:r>
        <w:rPr>
          <w:sz w:val="16"/>
        </w:rPr>
        <w:t>away.</w:t>
      </w:r>
    </w:p>
    <w:p w14:paraId="41EAB1B0" w14:textId="77777777" w:rsidR="0076662B" w:rsidRDefault="0076662B">
      <w:pPr>
        <w:pStyle w:val="BodyText"/>
        <w:spacing w:before="11"/>
        <w:rPr>
          <w:rFonts w:ascii="Verdana"/>
        </w:rPr>
      </w:pPr>
    </w:p>
    <w:p w14:paraId="63AF86C6" w14:textId="77777777" w:rsidR="0076662B" w:rsidRPr="009D5B38" w:rsidRDefault="001F0076">
      <w:pPr>
        <w:spacing w:line="275" w:lineRule="exact"/>
        <w:ind w:left="282"/>
        <w:rPr>
          <w:rFonts w:ascii="Arial"/>
          <w:color w:val="734290"/>
          <w:sz w:val="24"/>
        </w:rPr>
      </w:pPr>
      <w:r w:rsidRPr="009D5B38">
        <w:rPr>
          <w:rFonts w:ascii="Arial"/>
          <w:color w:val="734290"/>
          <w:sz w:val="24"/>
        </w:rPr>
        <w:t>MEMBERS - RETURN COMPLETED FORM TO YOUR PAYROLL SECTION</w:t>
      </w:r>
    </w:p>
    <w:p w14:paraId="5FD251F7" w14:textId="77777777" w:rsidR="0076662B" w:rsidRDefault="001F0076">
      <w:pPr>
        <w:spacing w:line="242" w:lineRule="auto"/>
        <w:ind w:left="282" w:right="858"/>
        <w:rPr>
          <w:rFonts w:ascii="Arial"/>
          <w:sz w:val="24"/>
        </w:rPr>
      </w:pPr>
      <w:r>
        <w:rPr>
          <w:rFonts w:ascii="Arial"/>
          <w:b/>
          <w:sz w:val="24"/>
        </w:rPr>
        <w:t xml:space="preserve">EMPLOYERS: </w:t>
      </w:r>
      <w:r>
        <w:rPr>
          <w:rFonts w:ascii="Arial"/>
          <w:sz w:val="24"/>
        </w:rPr>
        <w:t>You should now cancel the membership as requested and complete and upload an LPF Early Leaver Form to the Fund.</w:t>
      </w:r>
    </w:p>
    <w:sectPr w:rsidR="0076662B">
      <w:pgSz w:w="11910" w:h="16840"/>
      <w:pgMar w:top="1480" w:right="1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266B0"/>
    <w:multiLevelType w:val="hybridMultilevel"/>
    <w:tmpl w:val="83ACCE6E"/>
    <w:lvl w:ilvl="0" w:tplc="FB743FB6">
      <w:start w:val="1"/>
      <w:numFmt w:val="decimal"/>
      <w:lvlText w:val="%1."/>
      <w:lvlJc w:val="left"/>
      <w:pPr>
        <w:ind w:left="282" w:hanging="183"/>
        <w:jc w:val="left"/>
      </w:pPr>
      <w:rPr>
        <w:rFonts w:ascii="Verdana" w:eastAsia="Verdana" w:hAnsi="Verdana" w:cs="Verdana" w:hint="default"/>
        <w:w w:val="99"/>
        <w:sz w:val="16"/>
        <w:szCs w:val="16"/>
      </w:rPr>
    </w:lvl>
    <w:lvl w:ilvl="1" w:tplc="784EB436">
      <w:numFmt w:val="bullet"/>
      <w:lvlText w:val="•"/>
      <w:lvlJc w:val="left"/>
      <w:pPr>
        <w:ind w:left="1362" w:hanging="183"/>
      </w:pPr>
      <w:rPr>
        <w:rFonts w:hint="default"/>
      </w:rPr>
    </w:lvl>
    <w:lvl w:ilvl="2" w:tplc="1040A3EA">
      <w:numFmt w:val="bullet"/>
      <w:lvlText w:val="•"/>
      <w:lvlJc w:val="left"/>
      <w:pPr>
        <w:ind w:left="2444" w:hanging="183"/>
      </w:pPr>
      <w:rPr>
        <w:rFonts w:hint="default"/>
      </w:rPr>
    </w:lvl>
    <w:lvl w:ilvl="3" w:tplc="B1A6AF88">
      <w:numFmt w:val="bullet"/>
      <w:lvlText w:val="•"/>
      <w:lvlJc w:val="left"/>
      <w:pPr>
        <w:ind w:left="3527" w:hanging="183"/>
      </w:pPr>
      <w:rPr>
        <w:rFonts w:hint="default"/>
      </w:rPr>
    </w:lvl>
    <w:lvl w:ilvl="4" w:tplc="77EE6070">
      <w:numFmt w:val="bullet"/>
      <w:lvlText w:val="•"/>
      <w:lvlJc w:val="left"/>
      <w:pPr>
        <w:ind w:left="4609" w:hanging="183"/>
      </w:pPr>
      <w:rPr>
        <w:rFonts w:hint="default"/>
      </w:rPr>
    </w:lvl>
    <w:lvl w:ilvl="5" w:tplc="147A07E0">
      <w:numFmt w:val="bullet"/>
      <w:lvlText w:val="•"/>
      <w:lvlJc w:val="left"/>
      <w:pPr>
        <w:ind w:left="5692" w:hanging="183"/>
      </w:pPr>
      <w:rPr>
        <w:rFonts w:hint="default"/>
      </w:rPr>
    </w:lvl>
    <w:lvl w:ilvl="6" w:tplc="A000C128">
      <w:numFmt w:val="bullet"/>
      <w:lvlText w:val="•"/>
      <w:lvlJc w:val="left"/>
      <w:pPr>
        <w:ind w:left="6774" w:hanging="183"/>
      </w:pPr>
      <w:rPr>
        <w:rFonts w:hint="default"/>
      </w:rPr>
    </w:lvl>
    <w:lvl w:ilvl="7" w:tplc="96E8CDF6">
      <w:numFmt w:val="bullet"/>
      <w:lvlText w:val="•"/>
      <w:lvlJc w:val="left"/>
      <w:pPr>
        <w:ind w:left="7856" w:hanging="183"/>
      </w:pPr>
      <w:rPr>
        <w:rFonts w:hint="default"/>
      </w:rPr>
    </w:lvl>
    <w:lvl w:ilvl="8" w:tplc="15940C9A">
      <w:numFmt w:val="bullet"/>
      <w:lvlText w:val="•"/>
      <w:lvlJc w:val="left"/>
      <w:pPr>
        <w:ind w:left="8939" w:hanging="183"/>
      </w:pPr>
      <w:rPr>
        <w:rFonts w:hint="default"/>
      </w:rPr>
    </w:lvl>
  </w:abstractNum>
  <w:abstractNum w:abstractNumId="1" w15:restartNumberingAfterBreak="0">
    <w:nsid w:val="52CC28DD"/>
    <w:multiLevelType w:val="hybridMultilevel"/>
    <w:tmpl w:val="BE929FA0"/>
    <w:lvl w:ilvl="0" w:tplc="47562928">
      <w:numFmt w:val="bullet"/>
      <w:lvlText w:val=""/>
      <w:lvlJc w:val="left"/>
      <w:pPr>
        <w:ind w:left="1001" w:hanging="361"/>
      </w:pPr>
      <w:rPr>
        <w:rFonts w:ascii="Symbol" w:eastAsia="Symbol" w:hAnsi="Symbol" w:cs="Symbol" w:hint="default"/>
        <w:w w:val="100"/>
        <w:sz w:val="22"/>
        <w:szCs w:val="22"/>
      </w:rPr>
    </w:lvl>
    <w:lvl w:ilvl="1" w:tplc="36584920">
      <w:numFmt w:val="bullet"/>
      <w:lvlText w:val="•"/>
      <w:lvlJc w:val="left"/>
      <w:pPr>
        <w:ind w:left="2010" w:hanging="361"/>
      </w:pPr>
      <w:rPr>
        <w:rFonts w:hint="default"/>
      </w:rPr>
    </w:lvl>
    <w:lvl w:ilvl="2" w:tplc="DF10293C">
      <w:numFmt w:val="bullet"/>
      <w:lvlText w:val="•"/>
      <w:lvlJc w:val="left"/>
      <w:pPr>
        <w:ind w:left="3020" w:hanging="361"/>
      </w:pPr>
      <w:rPr>
        <w:rFonts w:hint="default"/>
      </w:rPr>
    </w:lvl>
    <w:lvl w:ilvl="3" w:tplc="42E00830">
      <w:numFmt w:val="bullet"/>
      <w:lvlText w:val="•"/>
      <w:lvlJc w:val="left"/>
      <w:pPr>
        <w:ind w:left="4031" w:hanging="361"/>
      </w:pPr>
      <w:rPr>
        <w:rFonts w:hint="default"/>
      </w:rPr>
    </w:lvl>
    <w:lvl w:ilvl="4" w:tplc="890404A8">
      <w:numFmt w:val="bullet"/>
      <w:lvlText w:val="•"/>
      <w:lvlJc w:val="left"/>
      <w:pPr>
        <w:ind w:left="5041" w:hanging="361"/>
      </w:pPr>
      <w:rPr>
        <w:rFonts w:hint="default"/>
      </w:rPr>
    </w:lvl>
    <w:lvl w:ilvl="5" w:tplc="E5F81EE8">
      <w:numFmt w:val="bullet"/>
      <w:lvlText w:val="•"/>
      <w:lvlJc w:val="left"/>
      <w:pPr>
        <w:ind w:left="6052" w:hanging="361"/>
      </w:pPr>
      <w:rPr>
        <w:rFonts w:hint="default"/>
      </w:rPr>
    </w:lvl>
    <w:lvl w:ilvl="6" w:tplc="1AAEC9B2">
      <w:numFmt w:val="bullet"/>
      <w:lvlText w:val="•"/>
      <w:lvlJc w:val="left"/>
      <w:pPr>
        <w:ind w:left="7062" w:hanging="361"/>
      </w:pPr>
      <w:rPr>
        <w:rFonts w:hint="default"/>
      </w:rPr>
    </w:lvl>
    <w:lvl w:ilvl="7" w:tplc="40EC1AC8">
      <w:numFmt w:val="bullet"/>
      <w:lvlText w:val="•"/>
      <w:lvlJc w:val="left"/>
      <w:pPr>
        <w:ind w:left="8072" w:hanging="361"/>
      </w:pPr>
      <w:rPr>
        <w:rFonts w:hint="default"/>
      </w:rPr>
    </w:lvl>
    <w:lvl w:ilvl="8" w:tplc="EA44F47A">
      <w:numFmt w:val="bullet"/>
      <w:lvlText w:val="•"/>
      <w:lvlJc w:val="left"/>
      <w:pPr>
        <w:ind w:left="9083" w:hanging="361"/>
      </w:pPr>
      <w:rPr>
        <w:rFonts w:hint="default"/>
      </w:rPr>
    </w:lvl>
  </w:abstractNum>
  <w:abstractNum w:abstractNumId="2" w15:restartNumberingAfterBreak="0">
    <w:nsid w:val="600973CF"/>
    <w:multiLevelType w:val="hybridMultilevel"/>
    <w:tmpl w:val="437A20D8"/>
    <w:lvl w:ilvl="0" w:tplc="581CB12C">
      <w:numFmt w:val="bullet"/>
      <w:lvlText w:val=""/>
      <w:lvlJc w:val="left"/>
      <w:pPr>
        <w:ind w:left="1002" w:hanging="360"/>
      </w:pPr>
      <w:rPr>
        <w:rFonts w:ascii="Wingdings" w:eastAsia="Wingdings" w:hAnsi="Wingdings" w:cs="Wingdings" w:hint="default"/>
        <w:w w:val="100"/>
        <w:sz w:val="24"/>
        <w:szCs w:val="24"/>
      </w:rPr>
    </w:lvl>
    <w:lvl w:ilvl="1" w:tplc="5D76091E">
      <w:numFmt w:val="bullet"/>
      <w:lvlText w:val="•"/>
      <w:lvlJc w:val="left"/>
      <w:pPr>
        <w:ind w:left="2010" w:hanging="360"/>
      </w:pPr>
      <w:rPr>
        <w:rFonts w:hint="default"/>
      </w:rPr>
    </w:lvl>
    <w:lvl w:ilvl="2" w:tplc="3D9A9218">
      <w:numFmt w:val="bullet"/>
      <w:lvlText w:val="•"/>
      <w:lvlJc w:val="left"/>
      <w:pPr>
        <w:ind w:left="3020" w:hanging="360"/>
      </w:pPr>
      <w:rPr>
        <w:rFonts w:hint="default"/>
      </w:rPr>
    </w:lvl>
    <w:lvl w:ilvl="3" w:tplc="25AE0936">
      <w:numFmt w:val="bullet"/>
      <w:lvlText w:val="•"/>
      <w:lvlJc w:val="left"/>
      <w:pPr>
        <w:ind w:left="4031" w:hanging="360"/>
      </w:pPr>
      <w:rPr>
        <w:rFonts w:hint="default"/>
      </w:rPr>
    </w:lvl>
    <w:lvl w:ilvl="4" w:tplc="AF2E05B8">
      <w:numFmt w:val="bullet"/>
      <w:lvlText w:val="•"/>
      <w:lvlJc w:val="left"/>
      <w:pPr>
        <w:ind w:left="5041" w:hanging="360"/>
      </w:pPr>
      <w:rPr>
        <w:rFonts w:hint="default"/>
      </w:rPr>
    </w:lvl>
    <w:lvl w:ilvl="5" w:tplc="BD2E43FE">
      <w:numFmt w:val="bullet"/>
      <w:lvlText w:val="•"/>
      <w:lvlJc w:val="left"/>
      <w:pPr>
        <w:ind w:left="6052" w:hanging="360"/>
      </w:pPr>
      <w:rPr>
        <w:rFonts w:hint="default"/>
      </w:rPr>
    </w:lvl>
    <w:lvl w:ilvl="6" w:tplc="DFC4FC56">
      <w:numFmt w:val="bullet"/>
      <w:lvlText w:val="•"/>
      <w:lvlJc w:val="left"/>
      <w:pPr>
        <w:ind w:left="7062" w:hanging="360"/>
      </w:pPr>
      <w:rPr>
        <w:rFonts w:hint="default"/>
      </w:rPr>
    </w:lvl>
    <w:lvl w:ilvl="7" w:tplc="206C3174">
      <w:numFmt w:val="bullet"/>
      <w:lvlText w:val="•"/>
      <w:lvlJc w:val="left"/>
      <w:pPr>
        <w:ind w:left="8072" w:hanging="360"/>
      </w:pPr>
      <w:rPr>
        <w:rFonts w:hint="default"/>
      </w:rPr>
    </w:lvl>
    <w:lvl w:ilvl="8" w:tplc="A1E0BBA2">
      <w:numFmt w:val="bullet"/>
      <w:lvlText w:val="•"/>
      <w:lvlJc w:val="left"/>
      <w:pPr>
        <w:ind w:left="9083" w:hanging="360"/>
      </w:pPr>
      <w:rPr>
        <w:rFonts w:hint="default"/>
      </w:rPr>
    </w:lvl>
  </w:abstractNum>
  <w:abstractNum w:abstractNumId="3" w15:restartNumberingAfterBreak="0">
    <w:nsid w:val="65176272"/>
    <w:multiLevelType w:val="hybridMultilevel"/>
    <w:tmpl w:val="F5D2FE0C"/>
    <w:lvl w:ilvl="0" w:tplc="D2802668">
      <w:start w:val="1"/>
      <w:numFmt w:val="lowerLetter"/>
      <w:lvlText w:val="%1."/>
      <w:lvlJc w:val="left"/>
      <w:pPr>
        <w:ind w:left="282" w:hanging="231"/>
        <w:jc w:val="left"/>
      </w:pPr>
      <w:rPr>
        <w:rFonts w:ascii="Calibri" w:eastAsia="Calibri" w:hAnsi="Calibri" w:cs="Calibri" w:hint="default"/>
        <w:spacing w:val="-19"/>
        <w:w w:val="100"/>
        <w:sz w:val="24"/>
        <w:szCs w:val="24"/>
      </w:rPr>
    </w:lvl>
    <w:lvl w:ilvl="1" w:tplc="D7C65010">
      <w:numFmt w:val="bullet"/>
      <w:lvlText w:val="•"/>
      <w:lvlJc w:val="left"/>
      <w:pPr>
        <w:ind w:left="1362" w:hanging="231"/>
      </w:pPr>
      <w:rPr>
        <w:rFonts w:hint="default"/>
      </w:rPr>
    </w:lvl>
    <w:lvl w:ilvl="2" w:tplc="FB50E47A">
      <w:numFmt w:val="bullet"/>
      <w:lvlText w:val="•"/>
      <w:lvlJc w:val="left"/>
      <w:pPr>
        <w:ind w:left="2444" w:hanging="231"/>
      </w:pPr>
      <w:rPr>
        <w:rFonts w:hint="default"/>
      </w:rPr>
    </w:lvl>
    <w:lvl w:ilvl="3" w:tplc="D04EC74E">
      <w:numFmt w:val="bullet"/>
      <w:lvlText w:val="•"/>
      <w:lvlJc w:val="left"/>
      <w:pPr>
        <w:ind w:left="3527" w:hanging="231"/>
      </w:pPr>
      <w:rPr>
        <w:rFonts w:hint="default"/>
      </w:rPr>
    </w:lvl>
    <w:lvl w:ilvl="4" w:tplc="7138EC86">
      <w:numFmt w:val="bullet"/>
      <w:lvlText w:val="•"/>
      <w:lvlJc w:val="left"/>
      <w:pPr>
        <w:ind w:left="4609" w:hanging="231"/>
      </w:pPr>
      <w:rPr>
        <w:rFonts w:hint="default"/>
      </w:rPr>
    </w:lvl>
    <w:lvl w:ilvl="5" w:tplc="5FA0E24C">
      <w:numFmt w:val="bullet"/>
      <w:lvlText w:val="•"/>
      <w:lvlJc w:val="left"/>
      <w:pPr>
        <w:ind w:left="5692" w:hanging="231"/>
      </w:pPr>
      <w:rPr>
        <w:rFonts w:hint="default"/>
      </w:rPr>
    </w:lvl>
    <w:lvl w:ilvl="6" w:tplc="1FE4F50C">
      <w:numFmt w:val="bullet"/>
      <w:lvlText w:val="•"/>
      <w:lvlJc w:val="left"/>
      <w:pPr>
        <w:ind w:left="6774" w:hanging="231"/>
      </w:pPr>
      <w:rPr>
        <w:rFonts w:hint="default"/>
      </w:rPr>
    </w:lvl>
    <w:lvl w:ilvl="7" w:tplc="7ADCECC2">
      <w:numFmt w:val="bullet"/>
      <w:lvlText w:val="•"/>
      <w:lvlJc w:val="left"/>
      <w:pPr>
        <w:ind w:left="7856" w:hanging="231"/>
      </w:pPr>
      <w:rPr>
        <w:rFonts w:hint="default"/>
      </w:rPr>
    </w:lvl>
    <w:lvl w:ilvl="8" w:tplc="96CA4022">
      <w:numFmt w:val="bullet"/>
      <w:lvlText w:val="•"/>
      <w:lvlJc w:val="left"/>
      <w:pPr>
        <w:ind w:left="8939" w:hanging="231"/>
      </w:pPr>
      <w:rPr>
        <w:rFonts w:hint="default"/>
      </w:rPr>
    </w:lvl>
  </w:abstractNum>
  <w:num w:numId="1" w16cid:durableId="938803334">
    <w:abstractNumId w:val="1"/>
  </w:num>
  <w:num w:numId="2" w16cid:durableId="1162699405">
    <w:abstractNumId w:val="0"/>
  </w:num>
  <w:num w:numId="3" w16cid:durableId="1870870779">
    <w:abstractNumId w:val="3"/>
  </w:num>
  <w:num w:numId="4" w16cid:durableId="1201288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2B"/>
    <w:rsid w:val="000D2127"/>
    <w:rsid w:val="001F0076"/>
    <w:rsid w:val="001F169B"/>
    <w:rsid w:val="002C66C8"/>
    <w:rsid w:val="0076662B"/>
    <w:rsid w:val="009D5B38"/>
    <w:rsid w:val="00AD6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BFEB"/>
  <w15:docId w15:val="{7ABC9D43-D6BB-4382-95A6-3C83D555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2"/>
      <w:outlineLvl w:val="0"/>
    </w:pPr>
    <w:rPr>
      <w:b/>
      <w:bCs/>
      <w:sz w:val="32"/>
      <w:szCs w:val="32"/>
    </w:rPr>
  </w:style>
  <w:style w:type="paragraph" w:styleId="Heading2">
    <w:name w:val="heading 2"/>
    <w:basedOn w:val="Normal"/>
    <w:uiPriority w:val="9"/>
    <w:unhideWhenUsed/>
    <w:qFormat/>
    <w:pPr>
      <w:ind w:left="282"/>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82" w:hanging="360"/>
    </w:pPr>
    <w:rPr>
      <w:rFonts w:ascii="Verdana" w:eastAsia="Verdana" w:hAnsi="Verdana" w:cs="Verdana"/>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pensionsregulator.gov.uke/" TargetMode="External"/><Relationship Id="rId5" Type="http://schemas.openxmlformats.org/officeDocument/2006/relationships/styles" Target="styles.xml"/><Relationship Id="rId10" Type="http://schemas.openxmlformats.org/officeDocument/2006/relationships/hyperlink" Target="http://www.lpf.org.uk/50-50" TargetMode="External"/><Relationship Id="rId4" Type="http://schemas.openxmlformats.org/officeDocument/2006/relationships/numbering" Target="numbering.xml"/><Relationship Id="rId9" Type="http://schemas.openxmlformats.org/officeDocument/2006/relationships/hyperlink" Target="http://www.lpf.org.uk/p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037BBB87C754ABF869AD19ACB88DA" ma:contentTypeVersion="6" ma:contentTypeDescription="Create a new document." ma:contentTypeScope="" ma:versionID="8a7796c2034b679b932fcb235dc43c8b">
  <xsd:schema xmlns:xsd="http://www.w3.org/2001/XMLSchema" xmlns:xs="http://www.w3.org/2001/XMLSchema" xmlns:p="http://schemas.microsoft.com/office/2006/metadata/properties" xmlns:ns2="8812254d-3506-435b-9fe9-6715de017aa8" xmlns:ns3="0d939328-48e0-4aaf-9563-4c3aca5d9a4b" targetNamespace="http://schemas.microsoft.com/office/2006/metadata/properties" ma:root="true" ma:fieldsID="dc34b07f64e475273f41e6ec470edf87" ns2:_="" ns3:_="">
    <xsd:import namespace="8812254d-3506-435b-9fe9-6715de017aa8"/>
    <xsd:import namespace="0d939328-48e0-4aaf-9563-4c3aca5d9a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2254d-3506-435b-9fe9-6715de017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939328-48e0-4aaf-9563-4c3aca5d9a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d939328-48e0-4aaf-9563-4c3aca5d9a4b">
      <UserInfo>
        <DisplayName/>
        <AccountId xsi:nil="true"/>
        <AccountType/>
      </UserInfo>
    </SharedWithUsers>
  </documentManagement>
</p:properties>
</file>

<file path=customXml/itemProps1.xml><?xml version="1.0" encoding="utf-8"?>
<ds:datastoreItem xmlns:ds="http://schemas.openxmlformats.org/officeDocument/2006/customXml" ds:itemID="{4D36C453-B126-4B0B-AEF8-395B13034823}">
  <ds:schemaRefs>
    <ds:schemaRef ds:uri="http://schemas.microsoft.com/sharepoint/v3/contenttype/forms"/>
  </ds:schemaRefs>
</ds:datastoreItem>
</file>

<file path=customXml/itemProps2.xml><?xml version="1.0" encoding="utf-8"?>
<ds:datastoreItem xmlns:ds="http://schemas.openxmlformats.org/officeDocument/2006/customXml" ds:itemID="{37F2213D-5577-4428-AC00-A810DAE8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2254d-3506-435b-9fe9-6715de017aa8"/>
    <ds:schemaRef ds:uri="0d939328-48e0-4aaf-9563-4c3aca5d9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A7884-F508-4664-B17C-B104B3D70444}">
  <ds:schemaRefs>
    <ds:schemaRef ds:uri="http://schemas.microsoft.com/office/2006/metadata/properties"/>
    <ds:schemaRef ds:uri="http://schemas.microsoft.com/office/infopath/2007/PartnerControls"/>
    <ds:schemaRef ds:uri="0d939328-48e0-4aaf-9563-4c3aca5d9a4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Opting out of the Local Government Pension Scheme in Scotland</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Opting out of the Local Government Pension Scheme in Scotland</dc:title>
  <dc:creator>Pamela Bruce</dc:creator>
  <cp:lastModifiedBy>Andrew Crawford</cp:lastModifiedBy>
  <cp:revision>5</cp:revision>
  <dcterms:created xsi:type="dcterms:W3CDTF">2021-09-09T14:48:00Z</dcterms:created>
  <dcterms:modified xsi:type="dcterms:W3CDTF">2023-02-22T10:26:00Z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Acrobat PDFMaker 17 for Word</vt:lpwstr>
  </property>
  <property fmtid="{D5CDD505-2E9C-101B-9397-08002B2CF9AE}" pid="4" name="LastSaved">
    <vt:filetime>2020-12-22T00:00:00Z</vt:filetime>
  </property>
  <property fmtid="{D5CDD505-2E9C-101B-9397-08002B2CF9AE}" pid="5" name="ContentTypeId">
    <vt:lpwstr>0x010100B92037BBB87C754ABF869AD19ACB88DA</vt:lpwstr>
  </property>
  <property fmtid="{D5CDD505-2E9C-101B-9397-08002B2CF9AE}" pid="6" name="Order">
    <vt:r8>5159500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ies>
</file>